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26" w:rsidRDefault="00590D26" w:rsidP="00590D26">
      <w:pPr>
        <w:rPr>
          <w:rFonts w:ascii="Arial" w:hAnsi="Arial" w:cs="Arial"/>
          <w:color w:val="000000"/>
        </w:rPr>
      </w:pPr>
      <w:bookmarkStart w:id="0" w:name="_GoBack"/>
      <w:bookmarkEnd w:id="0"/>
      <w:r>
        <w:rPr>
          <w:rFonts w:ascii="Arial" w:hAnsi="Arial" w:cs="Arial"/>
          <w:color w:val="000000"/>
        </w:rPr>
        <w:t xml:space="preserve">The CMU/Data Link experts have responded the CMU only looks at Label 270, bits 11 and 18 (mainly to bit 11). </w:t>
      </w:r>
    </w:p>
    <w:p w:rsidR="00590D26" w:rsidRDefault="00590D26" w:rsidP="00590D26">
      <w:pPr>
        <w:rPr>
          <w:rFonts w:ascii="Arial" w:hAnsi="Arial" w:cs="Arial"/>
          <w:color w:val="000000"/>
        </w:rPr>
      </w:pPr>
      <w:r>
        <w:rPr>
          <w:rFonts w:ascii="Arial" w:hAnsi="Arial" w:cs="Arial"/>
          <w:color w:val="000000"/>
        </w:rPr>
        <w:t>The CMU doesn’t look at bit 17 or 20. Should A771 and A781 be revised as they specify setting bit 17. See below</w:t>
      </w:r>
    </w:p>
    <w:p w:rsidR="00590D26" w:rsidRDefault="00590D26" w:rsidP="00590D26">
      <w:pPr>
        <w:rPr>
          <w:rFonts w:ascii="Arial" w:hAnsi="Arial" w:cs="Arial"/>
          <w:color w:val="000000"/>
        </w:rPr>
      </w:pPr>
    </w:p>
    <w:p w:rsidR="00590D26" w:rsidRDefault="00590D26" w:rsidP="00590D26">
      <w:pPr>
        <w:rPr>
          <w:rFonts w:ascii="Arial" w:hAnsi="Arial" w:cs="Arial"/>
          <w:color w:val="000000"/>
        </w:rPr>
      </w:pPr>
      <w:r>
        <w:rPr>
          <w:rFonts w:ascii="Arial" w:hAnsi="Arial" w:cs="Arial"/>
          <w:color w:val="000000"/>
        </w:rPr>
        <w:t>Thanks to Lynn</w:t>
      </w:r>
      <w:r>
        <w:rPr>
          <w:rFonts w:ascii="Arial" w:hAnsi="Arial" w:cs="Arial"/>
          <w:color w:val="000000"/>
        </w:rPr>
        <w:t xml:space="preserve"> (Universal Avionics)</w:t>
      </w:r>
      <w:r>
        <w:rPr>
          <w:rFonts w:ascii="Arial" w:hAnsi="Arial" w:cs="Arial"/>
          <w:color w:val="000000"/>
        </w:rPr>
        <w:t xml:space="preserve">, Jim </w:t>
      </w:r>
      <w:r>
        <w:rPr>
          <w:rFonts w:ascii="Arial" w:hAnsi="Arial" w:cs="Arial"/>
          <w:color w:val="000000"/>
        </w:rPr>
        <w:t xml:space="preserve">(Rockwell Collis) </w:t>
      </w:r>
      <w:r>
        <w:rPr>
          <w:rFonts w:ascii="Arial" w:hAnsi="Arial" w:cs="Arial"/>
          <w:color w:val="000000"/>
        </w:rPr>
        <w:t xml:space="preserve">and Tom </w:t>
      </w:r>
      <w:r>
        <w:rPr>
          <w:rFonts w:ascii="Arial" w:hAnsi="Arial" w:cs="Arial"/>
          <w:color w:val="000000"/>
        </w:rPr>
        <w:t>(Honeywell</w:t>
      </w:r>
      <w:proofErr w:type="gramStart"/>
      <w:r>
        <w:rPr>
          <w:rFonts w:ascii="Arial" w:hAnsi="Arial" w:cs="Arial"/>
          <w:color w:val="000000"/>
        </w:rPr>
        <w:t xml:space="preserve">) </w:t>
      </w:r>
      <w:r>
        <w:rPr>
          <w:rFonts w:ascii="Arial" w:hAnsi="Arial" w:cs="Arial"/>
          <w:color w:val="000000"/>
        </w:rPr>
        <w:t>!</w:t>
      </w:r>
      <w:proofErr w:type="gramEnd"/>
    </w:p>
    <w:p w:rsidR="00590D26" w:rsidRDefault="00590D26" w:rsidP="00590D26">
      <w:pPr>
        <w:rPr>
          <w:rFonts w:ascii="Arial" w:hAnsi="Arial" w:cs="Arial"/>
          <w:color w:val="000000"/>
        </w:rPr>
      </w:pPr>
    </w:p>
    <w:p w:rsidR="00590D26" w:rsidRPr="00590D26" w:rsidRDefault="00590D26" w:rsidP="00590D26">
      <w:pPr>
        <w:autoSpaceDE w:val="0"/>
        <w:autoSpaceDN w:val="0"/>
        <w:rPr>
          <w:rFonts w:ascii="Arial" w:hAnsi="Arial" w:cs="Arial"/>
          <w:b/>
          <w:bCs/>
          <w:color w:val="000000"/>
          <w:u w:val="single"/>
        </w:rPr>
      </w:pPr>
      <w:r w:rsidRPr="00590D26">
        <w:rPr>
          <w:rFonts w:ascii="Arial" w:hAnsi="Arial" w:cs="Arial"/>
          <w:b/>
          <w:bCs/>
          <w:color w:val="000000"/>
          <w:u w:val="single"/>
        </w:rPr>
        <w:t xml:space="preserve">Draft 4 of Supplement 1 to ARINC </w:t>
      </w:r>
      <w:r>
        <w:rPr>
          <w:rFonts w:ascii="Arial" w:hAnsi="Arial" w:cs="Arial"/>
          <w:b/>
          <w:bCs/>
          <w:color w:val="000000"/>
          <w:u w:val="single"/>
        </w:rPr>
        <w:t xml:space="preserve">Characteristic </w:t>
      </w:r>
      <w:r w:rsidRPr="00590D26">
        <w:rPr>
          <w:rFonts w:ascii="Arial" w:hAnsi="Arial" w:cs="Arial"/>
          <w:b/>
          <w:bCs/>
          <w:color w:val="000000"/>
          <w:u w:val="single"/>
        </w:rPr>
        <w:t xml:space="preserve">771 </w:t>
      </w:r>
    </w:p>
    <w:p w:rsidR="00590D26" w:rsidRDefault="00590D26" w:rsidP="00590D26">
      <w:pPr>
        <w:autoSpaceDE w:val="0"/>
        <w:autoSpaceDN w:val="0"/>
        <w:rPr>
          <w:rFonts w:ascii="Arial" w:hAnsi="Arial" w:cs="Arial"/>
          <w:color w:val="000000"/>
        </w:rPr>
      </w:pPr>
    </w:p>
    <w:p w:rsidR="00590D26" w:rsidRDefault="00590D26" w:rsidP="00590D26">
      <w:pPr>
        <w:autoSpaceDE w:val="0"/>
        <w:autoSpaceDN w:val="0"/>
        <w:rPr>
          <w:rFonts w:ascii="Arial" w:hAnsi="Arial" w:cs="Arial"/>
          <w:color w:val="000000"/>
        </w:rPr>
      </w:pPr>
      <w:r w:rsidRPr="00590D26">
        <w:rPr>
          <w:rFonts w:ascii="Arial" w:hAnsi="Arial" w:cs="Arial"/>
          <w:b/>
          <w:color w:val="000000"/>
        </w:rPr>
        <w:t>Section 3.4.1.3.6 –</w:t>
      </w:r>
      <w:r>
        <w:rPr>
          <w:rFonts w:ascii="Arial" w:hAnsi="Arial" w:cs="Arial"/>
          <w:color w:val="000000"/>
        </w:rPr>
        <w:t xml:space="preserve"> </w:t>
      </w:r>
      <w:r w:rsidRPr="00590D26">
        <w:rPr>
          <w:rFonts w:ascii="Arial" w:hAnsi="Arial" w:cs="Arial"/>
          <w:i/>
          <w:color w:val="000000"/>
        </w:rPr>
        <w:t>Crosstalk Protocol</w:t>
      </w:r>
    </w:p>
    <w:p w:rsidR="00590D26" w:rsidRDefault="00590D26" w:rsidP="00590D26">
      <w:pPr>
        <w:rPr>
          <w:rFonts w:ascii="Arial" w:hAnsi="Arial" w:cs="Arial"/>
          <w:color w:val="000000"/>
        </w:rPr>
      </w:pPr>
    </w:p>
    <w:p w:rsidR="00590D26" w:rsidRDefault="00590D26" w:rsidP="00590D26">
      <w:pPr>
        <w:rPr>
          <w:rFonts w:ascii="Arial" w:hAnsi="Arial" w:cs="Arial"/>
          <w:color w:val="000000"/>
        </w:rPr>
      </w:pPr>
      <w:r>
        <w:rPr>
          <w:rFonts w:ascii="Arial" w:hAnsi="Arial" w:cs="Arial"/>
          <w:color w:val="000000"/>
        </w:rPr>
        <w:t>…Each SDU (whether Active or Standby) should set bit 17 when it is not logged onto the network.</w:t>
      </w:r>
    </w:p>
    <w:p w:rsidR="00590D26" w:rsidRDefault="00590D26" w:rsidP="00590D26">
      <w:pPr>
        <w:keepNext/>
        <w:rPr>
          <w:rFonts w:ascii="Arial" w:hAnsi="Arial" w:cs="Arial"/>
          <w:color w:val="000000"/>
        </w:rPr>
      </w:pPr>
    </w:p>
    <w:p w:rsidR="00590D26" w:rsidRDefault="00590D26" w:rsidP="00590D26">
      <w:pPr>
        <w:autoSpaceDE w:val="0"/>
        <w:autoSpaceDN w:val="0"/>
        <w:rPr>
          <w:rFonts w:ascii="Arial" w:hAnsi="Arial" w:cs="Arial"/>
          <w:color w:val="000000"/>
        </w:rPr>
      </w:pPr>
      <w:r>
        <w:rPr>
          <w:rFonts w:ascii="Arial" w:hAnsi="Arial" w:cs="Arial"/>
          <w:color w:val="000000"/>
        </w:rPr>
        <w:t>COMMENTARY</w:t>
      </w:r>
    </w:p>
    <w:p w:rsidR="00590D26" w:rsidRDefault="00590D26" w:rsidP="00590D26">
      <w:pPr>
        <w:ind w:right="706"/>
        <w:rPr>
          <w:rFonts w:ascii="Arial" w:hAnsi="Arial" w:cs="Arial"/>
          <w:color w:val="000000"/>
        </w:rPr>
      </w:pPr>
      <w:r>
        <w:rPr>
          <w:rFonts w:ascii="Arial" w:hAnsi="Arial" w:cs="Arial"/>
          <w:color w:val="000000"/>
        </w:rPr>
        <w:t>The setting of Label 270, bit 17 is different to the definition in ARINC Characteristic 741.</w:t>
      </w:r>
    </w:p>
    <w:p w:rsidR="00590D26" w:rsidRDefault="00590D26" w:rsidP="00590D26">
      <w:pPr>
        <w:rPr>
          <w:rFonts w:ascii="Arial" w:hAnsi="Arial" w:cs="Arial"/>
          <w:color w:val="000000"/>
        </w:rPr>
      </w:pPr>
      <w:r>
        <w:rPr>
          <w:rFonts w:ascii="Arial" w:hAnsi="Arial" w:cs="Arial"/>
          <w:color w:val="000000"/>
        </w:rPr>
        <w:t>The SDU should clear Bit 18 of Label 270 if it is Active and set it if it is Standby.</w:t>
      </w:r>
    </w:p>
    <w:p w:rsidR="00590D26" w:rsidRDefault="00590D26" w:rsidP="00590D26">
      <w:pPr>
        <w:rPr>
          <w:rFonts w:ascii="Arial" w:hAnsi="Arial" w:cs="Arial"/>
          <w:color w:val="000000"/>
        </w:rPr>
      </w:pPr>
      <w:r>
        <w:rPr>
          <w:rFonts w:ascii="Arial" w:hAnsi="Arial" w:cs="Arial"/>
          <w:color w:val="000000"/>
        </w:rPr>
        <w:t>In this dual satcom configuration, Bit 28 is always cleared (not used).</w:t>
      </w:r>
    </w:p>
    <w:p w:rsidR="00590D26" w:rsidRDefault="00590D26" w:rsidP="00590D26">
      <w:pPr>
        <w:rPr>
          <w:rFonts w:ascii="Arial" w:hAnsi="Arial" w:cs="Arial"/>
          <w:color w:val="000000"/>
        </w:rPr>
      </w:pPr>
      <w:r>
        <w:rPr>
          <w:rFonts w:ascii="Arial" w:hAnsi="Arial" w:cs="Arial"/>
          <w:color w:val="000000"/>
        </w:rPr>
        <w:t>Each SDU shall send ARINC 429 Label 270 to the other SDU over the crosstalk bus…</w:t>
      </w:r>
    </w:p>
    <w:p w:rsidR="00590D26" w:rsidRDefault="00590D26" w:rsidP="00590D26">
      <w:pPr>
        <w:rPr>
          <w:rFonts w:ascii="Arial" w:hAnsi="Arial" w:cs="Arial"/>
          <w:b/>
          <w:bCs/>
          <w:color w:val="000000"/>
        </w:rPr>
      </w:pPr>
    </w:p>
    <w:p w:rsidR="00590D26" w:rsidRPr="00590D26" w:rsidRDefault="00590D26" w:rsidP="00590D26">
      <w:pPr>
        <w:autoSpaceDE w:val="0"/>
        <w:autoSpaceDN w:val="0"/>
        <w:rPr>
          <w:rFonts w:ascii="Arial" w:hAnsi="Arial" w:cs="Arial"/>
          <w:b/>
          <w:bCs/>
          <w:color w:val="000000"/>
          <w:u w:val="single"/>
        </w:rPr>
      </w:pPr>
      <w:r w:rsidRPr="00590D26">
        <w:rPr>
          <w:rFonts w:ascii="Arial" w:hAnsi="Arial" w:cs="Arial"/>
          <w:b/>
          <w:bCs/>
          <w:color w:val="000000"/>
          <w:u w:val="single"/>
        </w:rPr>
        <w:t xml:space="preserve">Supplement t to ARINC </w:t>
      </w:r>
      <w:r>
        <w:rPr>
          <w:rFonts w:ascii="Arial" w:hAnsi="Arial" w:cs="Arial"/>
          <w:b/>
          <w:bCs/>
          <w:color w:val="000000"/>
          <w:u w:val="single"/>
        </w:rPr>
        <w:t xml:space="preserve">Characteristic </w:t>
      </w:r>
      <w:r w:rsidRPr="00590D26">
        <w:rPr>
          <w:rFonts w:ascii="Arial" w:hAnsi="Arial" w:cs="Arial"/>
          <w:b/>
          <w:bCs/>
          <w:color w:val="000000"/>
          <w:u w:val="single"/>
        </w:rPr>
        <w:t>781</w:t>
      </w:r>
    </w:p>
    <w:p w:rsidR="00590D26" w:rsidRDefault="00590D26" w:rsidP="00590D26">
      <w:pPr>
        <w:autoSpaceDE w:val="0"/>
        <w:autoSpaceDN w:val="0"/>
        <w:rPr>
          <w:rFonts w:ascii="Arial" w:hAnsi="Arial" w:cs="Arial"/>
          <w:color w:val="000000"/>
        </w:rPr>
      </w:pPr>
    </w:p>
    <w:p w:rsidR="00590D26" w:rsidRDefault="00590D26" w:rsidP="00590D26">
      <w:pPr>
        <w:autoSpaceDE w:val="0"/>
        <w:autoSpaceDN w:val="0"/>
        <w:rPr>
          <w:rFonts w:ascii="Arial" w:hAnsi="Arial" w:cs="Arial"/>
          <w:color w:val="000000"/>
        </w:rPr>
      </w:pPr>
      <w:r w:rsidRPr="00590D26">
        <w:rPr>
          <w:rFonts w:ascii="Arial" w:hAnsi="Arial" w:cs="Arial"/>
          <w:b/>
          <w:color w:val="000000"/>
        </w:rPr>
        <w:t>Section 3.4.1.3.6 –</w:t>
      </w:r>
      <w:r>
        <w:rPr>
          <w:rFonts w:ascii="Arial" w:hAnsi="Arial" w:cs="Arial"/>
          <w:color w:val="000000"/>
        </w:rPr>
        <w:t xml:space="preserve"> </w:t>
      </w:r>
      <w:r w:rsidRPr="00590D26">
        <w:rPr>
          <w:rFonts w:ascii="Arial" w:hAnsi="Arial" w:cs="Arial"/>
          <w:i/>
          <w:color w:val="000000"/>
        </w:rPr>
        <w:t>Crosstalk Protocol</w:t>
      </w:r>
    </w:p>
    <w:p w:rsidR="00590D26" w:rsidRDefault="00590D26" w:rsidP="00590D26">
      <w:pPr>
        <w:autoSpaceDE w:val="0"/>
        <w:autoSpaceDN w:val="0"/>
        <w:rPr>
          <w:rFonts w:ascii="Arial" w:hAnsi="Arial" w:cs="Arial"/>
          <w:color w:val="000000"/>
        </w:rPr>
      </w:pPr>
    </w:p>
    <w:p w:rsidR="00590D26" w:rsidRDefault="00590D26" w:rsidP="00590D26">
      <w:pPr>
        <w:autoSpaceDE w:val="0"/>
        <w:autoSpaceDN w:val="0"/>
        <w:rPr>
          <w:rFonts w:ascii="Arial" w:hAnsi="Arial" w:cs="Arial"/>
          <w:color w:val="000000"/>
        </w:rPr>
      </w:pPr>
      <w:r>
        <w:rPr>
          <w:rFonts w:ascii="Arial" w:hAnsi="Arial" w:cs="Arial"/>
          <w:color w:val="000000"/>
        </w:rPr>
        <w:t>…Each SDU (Active and Standby) should set bit 17 when it is not logged onto</w:t>
      </w:r>
    </w:p>
    <w:p w:rsidR="00590D26" w:rsidRDefault="00590D26" w:rsidP="00590D26">
      <w:pPr>
        <w:autoSpaceDE w:val="0"/>
        <w:autoSpaceDN w:val="0"/>
        <w:rPr>
          <w:rFonts w:ascii="Arial" w:hAnsi="Arial" w:cs="Arial"/>
          <w:color w:val="000000"/>
        </w:rPr>
      </w:pPr>
      <w:r>
        <w:rPr>
          <w:rFonts w:ascii="Arial" w:hAnsi="Arial" w:cs="Arial"/>
          <w:color w:val="000000"/>
        </w:rPr>
        <w:t>the network. For SBB, this should be based on the basic BGAN logon, not the</w:t>
      </w:r>
    </w:p>
    <w:p w:rsidR="00590D26" w:rsidRDefault="00590D26" w:rsidP="00590D26">
      <w:pPr>
        <w:autoSpaceDE w:val="0"/>
        <w:autoSpaceDN w:val="0"/>
        <w:rPr>
          <w:rFonts w:ascii="Arial" w:hAnsi="Arial" w:cs="Arial"/>
          <w:color w:val="000000"/>
        </w:rPr>
      </w:pPr>
      <w:r>
        <w:rPr>
          <w:rFonts w:ascii="Arial" w:hAnsi="Arial" w:cs="Arial"/>
          <w:color w:val="000000"/>
        </w:rPr>
        <w:t>safety services gateway.</w:t>
      </w:r>
    </w:p>
    <w:p w:rsidR="00590D26" w:rsidRDefault="00590D26" w:rsidP="00590D26">
      <w:pPr>
        <w:autoSpaceDE w:val="0"/>
        <w:autoSpaceDN w:val="0"/>
        <w:rPr>
          <w:rFonts w:ascii="Arial" w:hAnsi="Arial" w:cs="Arial"/>
          <w:color w:val="000000"/>
        </w:rPr>
      </w:pPr>
    </w:p>
    <w:p w:rsidR="00590D26" w:rsidRDefault="00590D26" w:rsidP="00590D26">
      <w:pPr>
        <w:autoSpaceDE w:val="0"/>
        <w:autoSpaceDN w:val="0"/>
        <w:rPr>
          <w:rFonts w:ascii="Arial" w:hAnsi="Arial" w:cs="Arial"/>
          <w:color w:val="000000"/>
        </w:rPr>
      </w:pPr>
      <w:r>
        <w:rPr>
          <w:rFonts w:ascii="Arial" w:hAnsi="Arial" w:cs="Arial"/>
          <w:color w:val="000000"/>
        </w:rPr>
        <w:t>COMMENTARY</w:t>
      </w:r>
    </w:p>
    <w:p w:rsidR="00590D26" w:rsidRDefault="00590D26" w:rsidP="00590D26">
      <w:pPr>
        <w:autoSpaceDE w:val="0"/>
        <w:autoSpaceDN w:val="0"/>
        <w:rPr>
          <w:rFonts w:ascii="Arial" w:hAnsi="Arial" w:cs="Arial"/>
          <w:color w:val="000000"/>
        </w:rPr>
      </w:pPr>
      <w:r>
        <w:rPr>
          <w:rFonts w:ascii="Arial" w:hAnsi="Arial" w:cs="Arial"/>
          <w:color w:val="000000"/>
        </w:rPr>
        <w:t>The setting of Label 270, bit 17 is different to the definition in ARINC Characteristic 741.</w:t>
      </w:r>
    </w:p>
    <w:p w:rsidR="00590D26" w:rsidRDefault="00590D26" w:rsidP="00590D26">
      <w:pPr>
        <w:autoSpaceDE w:val="0"/>
        <w:autoSpaceDN w:val="0"/>
        <w:rPr>
          <w:rFonts w:ascii="Arial" w:hAnsi="Arial" w:cs="Arial"/>
          <w:color w:val="000000"/>
        </w:rPr>
      </w:pPr>
      <w:r>
        <w:rPr>
          <w:rFonts w:ascii="Arial" w:hAnsi="Arial" w:cs="Arial"/>
          <w:color w:val="000000"/>
        </w:rPr>
        <w:t>The SDU should clear Bit 18 of Label 270 if it is Active and set it if it is Standby.</w:t>
      </w:r>
    </w:p>
    <w:p w:rsidR="00590D26" w:rsidRDefault="00590D26" w:rsidP="00590D26">
      <w:pPr>
        <w:autoSpaceDE w:val="0"/>
        <w:autoSpaceDN w:val="0"/>
        <w:rPr>
          <w:rFonts w:ascii="Arial" w:hAnsi="Arial" w:cs="Arial"/>
          <w:color w:val="000000"/>
        </w:rPr>
      </w:pPr>
      <w:r>
        <w:rPr>
          <w:rFonts w:ascii="Arial" w:hAnsi="Arial" w:cs="Arial"/>
          <w:color w:val="000000"/>
        </w:rPr>
        <w:t xml:space="preserve">In this dual satcom configuration, E Bit 28 is always cleared (not used). Each SDU </w:t>
      </w:r>
    </w:p>
    <w:p w:rsidR="00590D26" w:rsidRDefault="00590D26" w:rsidP="00590D26">
      <w:pPr>
        <w:autoSpaceDE w:val="0"/>
        <w:autoSpaceDN w:val="0"/>
        <w:rPr>
          <w:rFonts w:ascii="Arial" w:hAnsi="Arial" w:cs="Arial"/>
          <w:color w:val="000000"/>
        </w:rPr>
      </w:pPr>
      <w:r>
        <w:rPr>
          <w:rFonts w:ascii="Arial" w:hAnsi="Arial" w:cs="Arial"/>
          <w:color w:val="000000"/>
        </w:rPr>
        <w:t>shall send ARINC 429 Label 273 to the other SDU over the crosstalk bus.</w:t>
      </w:r>
    </w:p>
    <w:p w:rsidR="00590D26" w:rsidRDefault="00590D26" w:rsidP="00590D26"/>
    <w:p w:rsidR="00590D26" w:rsidRDefault="00590D26" w:rsidP="00590D26">
      <w:r>
        <w:t xml:space="preserve">Ref 1) </w:t>
      </w:r>
    </w:p>
    <w:p w:rsidR="00590D26" w:rsidRDefault="00590D26" w:rsidP="00590D26">
      <w:r>
        <w:t xml:space="preserve">The Rockwell Collins implementation is essentially the same.  </w:t>
      </w:r>
      <w:proofErr w:type="spellStart"/>
      <w:r>
        <w:t>Bit</w:t>
      </w:r>
      <w:proofErr w:type="spellEnd"/>
      <w:r>
        <w:t xml:space="preserve"> 11 is king (as mentioned in ARINC 618 Sect 7.5).  We would expect bit 11 to be set to one if the SDU has a relevant fault, is not logged on, or any other reason the CMU shouldn't attempt to use it for ACARS.</w:t>
      </w:r>
    </w:p>
    <w:p w:rsidR="00590D26" w:rsidRDefault="00590D26" w:rsidP="00590D26"/>
    <w:p w:rsidR="00590D26" w:rsidRDefault="00590D26" w:rsidP="00590D26">
      <w:r>
        <w:t>Regards,</w:t>
      </w:r>
    </w:p>
    <w:p w:rsidR="00590D26" w:rsidRDefault="00590D26" w:rsidP="00590D26">
      <w:pPr>
        <w:pStyle w:val="NormalWeb"/>
        <w:spacing w:before="0" w:beforeAutospacing="0" w:after="0" w:afterAutospacing="0"/>
        <w:rPr>
          <w:color w:val="222222"/>
        </w:rPr>
      </w:pPr>
      <w:r>
        <w:rPr>
          <w:rFonts w:ascii="Arial" w:hAnsi="Arial" w:cs="Arial"/>
          <w:color w:val="7B6E66"/>
          <w:sz w:val="18"/>
          <w:szCs w:val="18"/>
        </w:rPr>
        <w:t>Jim Scroggs</w:t>
      </w:r>
    </w:p>
    <w:p w:rsidR="00590D26" w:rsidRDefault="00590D26" w:rsidP="00590D26">
      <w:pPr>
        <w:pStyle w:val="NormalWeb"/>
        <w:spacing w:before="0" w:beforeAutospacing="0" w:after="0" w:afterAutospacing="0"/>
        <w:rPr>
          <w:color w:val="222222"/>
        </w:rPr>
      </w:pPr>
      <w:r>
        <w:rPr>
          <w:rFonts w:ascii="Arial" w:hAnsi="Arial" w:cs="Arial"/>
          <w:color w:val="7B6E66"/>
          <w:sz w:val="18"/>
          <w:szCs w:val="18"/>
        </w:rPr>
        <w:t>Data Link Systems Engineer</w:t>
      </w:r>
    </w:p>
    <w:p w:rsidR="00590D26" w:rsidRDefault="00590D26" w:rsidP="00590D26">
      <w:pPr>
        <w:pStyle w:val="NormalWeb"/>
        <w:spacing w:before="0" w:beforeAutospacing="0" w:after="0" w:afterAutospacing="0"/>
        <w:rPr>
          <w:color w:val="222222"/>
        </w:rPr>
      </w:pPr>
      <w:r>
        <w:rPr>
          <w:rFonts w:ascii="Arial" w:hAnsi="Arial" w:cs="Arial"/>
          <w:color w:val="7B6E66"/>
          <w:sz w:val="18"/>
          <w:szCs w:val="18"/>
        </w:rPr>
        <w:t>Commercial Systems Data Link Products</w:t>
      </w:r>
    </w:p>
    <w:p w:rsidR="00590D26" w:rsidRDefault="00590D26" w:rsidP="00590D26">
      <w:pPr>
        <w:pStyle w:val="NormalWeb"/>
        <w:spacing w:before="0" w:beforeAutospacing="0" w:after="0" w:afterAutospacing="0"/>
        <w:rPr>
          <w:color w:val="222222"/>
        </w:rPr>
      </w:pPr>
      <w:hyperlink r:id="rId4" w:tgtFrame="_blank" w:history="1">
        <w:r>
          <w:rPr>
            <w:rStyle w:val="Hyperlink"/>
            <w:rFonts w:ascii="Arial" w:hAnsi="Arial" w:cs="Arial"/>
            <w:color w:val="1155CC"/>
            <w:sz w:val="18"/>
            <w:szCs w:val="18"/>
          </w:rPr>
          <w:t>jim.scroggs@rockwellcollins.com</w:t>
        </w:r>
      </w:hyperlink>
    </w:p>
    <w:p w:rsidR="00590D26" w:rsidRDefault="00590D26" w:rsidP="00590D26"/>
    <w:p w:rsidR="00590D26" w:rsidRDefault="00590D26" w:rsidP="00590D26">
      <w:r>
        <w:t xml:space="preserve">Ref </w:t>
      </w:r>
      <w:r>
        <w:t>2</w:t>
      </w:r>
      <w:r>
        <w:t xml:space="preserve">) </w:t>
      </w:r>
    </w:p>
    <w:p w:rsidR="00590D26" w:rsidRDefault="00590D26" w:rsidP="00590D26">
      <w:pPr>
        <w:rPr>
          <w:color w:val="1F497D"/>
        </w:rPr>
      </w:pPr>
      <w:r>
        <w:rPr>
          <w:color w:val="1F497D"/>
        </w:rPr>
        <w:t>Universal Avionics’ CMU operates consistent with Honeywell’s mk2 CMU.  We require bit 11 to indicate the SDU is available and do not process bits 17 or 20 (with the expectation that if the SDU is not logged in or has a fault that would prevent operations via the air/ground link, the SDU would set bit 11 to denote the unavailability).</w:t>
      </w:r>
      <w:r>
        <w:rPr>
          <w:color w:val="1F497D"/>
        </w:rPr>
        <w:t xml:space="preserve"> </w:t>
      </w:r>
      <w:r>
        <w:rPr>
          <w:color w:val="1F497D"/>
        </w:rPr>
        <w:t>The SSM bits should also indicate normal operation.</w:t>
      </w:r>
    </w:p>
    <w:p w:rsidR="00590D26" w:rsidRDefault="00590D26" w:rsidP="00590D26">
      <w:pPr>
        <w:rPr>
          <w:color w:val="1F497D"/>
        </w:rPr>
      </w:pPr>
    </w:p>
    <w:p w:rsidR="00590D26" w:rsidRDefault="00590D26" w:rsidP="00590D26">
      <w:pPr>
        <w:rPr>
          <w:color w:val="1F497D"/>
        </w:rPr>
      </w:pPr>
      <w:r>
        <w:rPr>
          <w:color w:val="1F497D"/>
        </w:rPr>
        <w:lastRenderedPageBreak/>
        <w:t>Lynn</w:t>
      </w:r>
    </w:p>
    <w:p w:rsidR="00590D26" w:rsidRDefault="00590D26" w:rsidP="00590D26">
      <w:pPr>
        <w:rPr>
          <w:color w:val="1F497D"/>
        </w:rPr>
      </w:pPr>
    </w:p>
    <w:p w:rsidR="00590D26" w:rsidRDefault="00590D26" w:rsidP="00590D26">
      <w:pPr>
        <w:rPr>
          <w:b/>
          <w:bCs/>
          <w:color w:val="000000"/>
        </w:rPr>
      </w:pPr>
      <w:r>
        <w:rPr>
          <w:b/>
          <w:bCs/>
          <w:color w:val="000000"/>
        </w:rPr>
        <w:t xml:space="preserve">Lynn Root | Technical Director </w:t>
      </w:r>
    </w:p>
    <w:p w:rsidR="00590D26" w:rsidRDefault="00590D26" w:rsidP="00590D26">
      <w:pPr>
        <w:rPr>
          <w:color w:val="000000"/>
        </w:rPr>
      </w:pPr>
      <w:r>
        <w:rPr>
          <w:color w:val="000000"/>
        </w:rPr>
        <w:t xml:space="preserve">Universal Avionics Systems Corporation </w:t>
      </w:r>
    </w:p>
    <w:p w:rsidR="00590D26" w:rsidRDefault="00590D26" w:rsidP="00590D26">
      <w:pPr>
        <w:rPr>
          <w:color w:val="000000"/>
        </w:rPr>
      </w:pPr>
      <w:r>
        <w:rPr>
          <w:color w:val="000000"/>
        </w:rPr>
        <w:t xml:space="preserve">11351 Willows Road N.E. </w:t>
      </w:r>
    </w:p>
    <w:p w:rsidR="00590D26" w:rsidRDefault="00590D26" w:rsidP="00590D26">
      <w:pPr>
        <w:rPr>
          <w:color w:val="000000"/>
        </w:rPr>
      </w:pPr>
      <w:r>
        <w:rPr>
          <w:color w:val="000000"/>
        </w:rPr>
        <w:t xml:space="preserve">Redmond, Washington 98052 USA </w:t>
      </w:r>
    </w:p>
    <w:p w:rsidR="00590D26" w:rsidRDefault="00590D26" w:rsidP="00590D26">
      <w:pPr>
        <w:rPr>
          <w:color w:val="000000"/>
        </w:rPr>
      </w:pPr>
      <w:r>
        <w:rPr>
          <w:color w:val="000000"/>
        </w:rPr>
        <w:t>(425) 602-</w:t>
      </w:r>
      <w:proofErr w:type="gramStart"/>
      <w:r>
        <w:rPr>
          <w:color w:val="000000"/>
        </w:rPr>
        <w:t>5000  |</w:t>
      </w:r>
      <w:proofErr w:type="gramEnd"/>
      <w:r>
        <w:rPr>
          <w:color w:val="000000"/>
        </w:rPr>
        <w:t xml:space="preserve">  (425) 602-1516 </w:t>
      </w:r>
    </w:p>
    <w:p w:rsidR="00590D26" w:rsidRDefault="00590D26" w:rsidP="00590D26">
      <w:pPr>
        <w:rPr>
          <w:color w:val="1F497D"/>
        </w:rPr>
      </w:pPr>
      <w:hyperlink r:id="rId5" w:history="1">
        <w:r>
          <w:rPr>
            <w:rStyle w:val="Hyperlink"/>
          </w:rPr>
          <w:t>lroot@uasc.com</w:t>
        </w:r>
      </w:hyperlink>
      <w:r>
        <w:rPr>
          <w:color w:val="1F497D"/>
        </w:rPr>
        <w:t xml:space="preserve">  </w:t>
      </w:r>
    </w:p>
    <w:p w:rsidR="00590D26" w:rsidRDefault="00590D26" w:rsidP="00590D26">
      <w:pPr>
        <w:rPr>
          <w:color w:val="1F497D"/>
        </w:rPr>
      </w:pPr>
    </w:p>
    <w:p w:rsidR="00590D26" w:rsidRDefault="00590D26" w:rsidP="00590D26">
      <w:r>
        <w:t>Ref 3</w:t>
      </w:r>
      <w:r>
        <w:t xml:space="preserve">) </w:t>
      </w:r>
    </w:p>
    <w:p w:rsidR="00590D26" w:rsidRDefault="00590D26" w:rsidP="00590D26">
      <w:pPr>
        <w:rPr>
          <w:color w:val="1F497D"/>
        </w:rPr>
      </w:pPr>
    </w:p>
    <w:p w:rsidR="00590D26" w:rsidRDefault="00590D26" w:rsidP="00590D26">
      <w:pPr>
        <w:rPr>
          <w:rFonts w:ascii="Comic Sans MS" w:hAnsi="Comic Sans MS"/>
          <w:color w:val="0070C0"/>
          <w:sz w:val="20"/>
          <w:szCs w:val="20"/>
        </w:rPr>
      </w:pPr>
      <w:r>
        <w:rPr>
          <w:rFonts w:ascii="Comic Sans MS" w:hAnsi="Comic Sans MS"/>
          <w:color w:val="0070C0"/>
          <w:sz w:val="20"/>
          <w:szCs w:val="20"/>
        </w:rPr>
        <w:t>both SDUs can be “Standby” and both will report this to the CMU hence both SDUs bit 11 and bit 18 should be set to 1.</w:t>
      </w:r>
    </w:p>
    <w:p w:rsidR="00590D26" w:rsidRDefault="00590D26" w:rsidP="00590D26">
      <w:pPr>
        <w:rPr>
          <w:rFonts w:ascii="Comic Sans MS" w:hAnsi="Comic Sans MS"/>
          <w:color w:val="0070C0"/>
          <w:sz w:val="20"/>
          <w:szCs w:val="20"/>
        </w:rPr>
      </w:pPr>
      <w:r>
        <w:rPr>
          <w:rFonts w:ascii="Comic Sans MS" w:hAnsi="Comic Sans MS"/>
          <w:color w:val="0070C0"/>
          <w:sz w:val="20"/>
          <w:szCs w:val="20"/>
        </w:rPr>
        <w:t xml:space="preserve">If bit 18 is set to 1 “Standby” then the value of bit 11 really does not </w:t>
      </w:r>
      <w:proofErr w:type="gramStart"/>
      <w:r>
        <w:rPr>
          <w:rFonts w:ascii="Comic Sans MS" w:hAnsi="Comic Sans MS"/>
          <w:color w:val="0070C0"/>
          <w:sz w:val="20"/>
          <w:szCs w:val="20"/>
        </w:rPr>
        <w:t>matter .</w:t>
      </w:r>
      <w:proofErr w:type="gramEnd"/>
    </w:p>
    <w:p w:rsidR="00590D26" w:rsidRDefault="00590D26" w:rsidP="00590D26">
      <w:pPr>
        <w:rPr>
          <w:color w:val="1F497D"/>
        </w:rPr>
      </w:pPr>
      <w:proofErr w:type="gramStart"/>
      <w:r>
        <w:rPr>
          <w:rFonts w:ascii="Comic Sans MS" w:hAnsi="Comic Sans MS"/>
          <w:color w:val="0070C0"/>
          <w:sz w:val="20"/>
          <w:szCs w:val="20"/>
        </w:rPr>
        <w:t>therefore</w:t>
      </w:r>
      <w:proofErr w:type="gramEnd"/>
      <w:r>
        <w:rPr>
          <w:rFonts w:ascii="Comic Sans MS" w:hAnsi="Comic Sans MS"/>
          <w:color w:val="0070C0"/>
          <w:sz w:val="20"/>
          <w:szCs w:val="20"/>
        </w:rPr>
        <w:t xml:space="preserve"> no SATCOM service for CMU until at least one SDU changes </w:t>
      </w:r>
      <w:r>
        <w:rPr>
          <w:rFonts w:ascii="Comic Sans MS" w:hAnsi="Comic Sans MS"/>
          <w:b/>
          <w:bCs/>
          <w:color w:val="0070C0"/>
          <w:sz w:val="20"/>
          <w:szCs w:val="20"/>
        </w:rPr>
        <w:t>both bit 18 to 0 and bit 11 to 0.</w:t>
      </w:r>
      <w:r>
        <w:rPr>
          <w:rFonts w:ascii="Comic Sans MS" w:hAnsi="Comic Sans MS"/>
          <w:color w:val="0070C0"/>
          <w:sz w:val="20"/>
          <w:szCs w:val="20"/>
        </w:rPr>
        <w:t xml:space="preserve"> </w:t>
      </w:r>
    </w:p>
    <w:p w:rsidR="00590D26" w:rsidRDefault="00590D26" w:rsidP="00590D26">
      <w:pPr>
        <w:rPr>
          <w:color w:val="1F497D"/>
        </w:rPr>
      </w:pPr>
    </w:p>
    <w:p w:rsidR="00590D26" w:rsidRDefault="00590D26" w:rsidP="00590D26">
      <w:pPr>
        <w:rPr>
          <w:rFonts w:ascii="Comic Sans MS" w:hAnsi="Comic Sans MS"/>
          <w:color w:val="0070C0"/>
          <w:sz w:val="20"/>
          <w:szCs w:val="20"/>
        </w:rPr>
      </w:pPr>
      <w:proofErr w:type="gramStart"/>
      <w:r>
        <w:rPr>
          <w:rFonts w:ascii="Comic Sans MS" w:hAnsi="Comic Sans MS"/>
          <w:color w:val="0070C0"/>
          <w:sz w:val="20"/>
          <w:szCs w:val="20"/>
        </w:rPr>
        <w:t>however</w:t>
      </w:r>
      <w:proofErr w:type="gramEnd"/>
      <w:r>
        <w:rPr>
          <w:rFonts w:ascii="Comic Sans MS" w:hAnsi="Comic Sans MS"/>
          <w:color w:val="0070C0"/>
          <w:sz w:val="20"/>
          <w:szCs w:val="20"/>
        </w:rPr>
        <w:t xml:space="preserve"> if both SDUs set bit 18 to 0, standby and bit 11 is 0 from one of the SDUs then CMU still interprets that to mean no SATCOM service</w:t>
      </w:r>
    </w:p>
    <w:p w:rsidR="00590D26" w:rsidRDefault="00590D26" w:rsidP="00590D26">
      <w:pPr>
        <w:rPr>
          <w:color w:val="1F497D"/>
        </w:rPr>
      </w:pPr>
    </w:p>
    <w:p w:rsidR="00590D26" w:rsidRDefault="00590D26" w:rsidP="00590D26">
      <w:pPr>
        <w:autoSpaceDE w:val="0"/>
        <w:autoSpaceDN w:val="0"/>
        <w:rPr>
          <w:rFonts w:ascii="Arial" w:hAnsi="Arial" w:cs="Arial"/>
          <w:color w:val="548DD4"/>
          <w:sz w:val="24"/>
          <w:szCs w:val="24"/>
        </w:rPr>
      </w:pPr>
      <w:r>
        <w:rPr>
          <w:rFonts w:ascii="Arial" w:hAnsi="Arial" w:cs="Arial"/>
          <w:b/>
          <w:bCs/>
          <w:color w:val="548DD4"/>
        </w:rPr>
        <w:t>Tom McGuffin</w:t>
      </w:r>
    </w:p>
    <w:p w:rsidR="00590D26" w:rsidRDefault="00590D26" w:rsidP="00590D26">
      <w:pPr>
        <w:autoSpaceDE w:val="0"/>
        <w:autoSpaceDN w:val="0"/>
        <w:rPr>
          <w:rFonts w:ascii="Arial" w:hAnsi="Arial" w:cs="Arial"/>
          <w:color w:val="548DD4"/>
          <w:sz w:val="18"/>
          <w:szCs w:val="18"/>
        </w:rPr>
      </w:pPr>
      <w:r>
        <w:rPr>
          <w:rFonts w:ascii="Arial" w:hAnsi="Arial" w:cs="Arial"/>
          <w:color w:val="548DD4"/>
          <w:sz w:val="18"/>
          <w:szCs w:val="18"/>
        </w:rPr>
        <w:t xml:space="preserve">Honeywell Aerospace </w:t>
      </w:r>
      <w:r>
        <w:rPr>
          <w:rFonts w:ascii="Arial" w:hAnsi="Arial" w:cs="Arial"/>
          <w:color w:val="548DD4"/>
          <w:sz w:val="18"/>
          <w:szCs w:val="18"/>
        </w:rPr>
        <w:br/>
        <w:t>Datalink System Engineer</w:t>
      </w:r>
      <w:r>
        <w:rPr>
          <w:rFonts w:ascii="Arial" w:hAnsi="Arial" w:cs="Arial"/>
          <w:color w:val="548DD4"/>
          <w:sz w:val="18"/>
          <w:szCs w:val="18"/>
        </w:rPr>
        <w:br/>
        <w:t>15001 N.E. 36th St    building 1 zone 4</w:t>
      </w:r>
    </w:p>
    <w:p w:rsidR="00590D26" w:rsidRDefault="00590D26" w:rsidP="00590D26">
      <w:pPr>
        <w:rPr>
          <w:color w:val="548DD4"/>
        </w:rPr>
      </w:pPr>
      <w:r>
        <w:rPr>
          <w:rFonts w:ascii="Arial" w:hAnsi="Arial" w:cs="Arial"/>
          <w:color w:val="548DD4"/>
          <w:sz w:val="18"/>
          <w:szCs w:val="18"/>
        </w:rPr>
        <w:t xml:space="preserve">Redmond, WA 98052             </w:t>
      </w:r>
      <w:r>
        <w:rPr>
          <w:rFonts w:ascii="Arial" w:hAnsi="Arial" w:cs="Arial"/>
          <w:color w:val="548DD4"/>
          <w:sz w:val="18"/>
          <w:szCs w:val="18"/>
        </w:rPr>
        <w:br/>
        <w:t xml:space="preserve">Ph. (425) 885-8205    </w:t>
      </w:r>
    </w:p>
    <w:p w:rsidR="00590D26" w:rsidRDefault="00590D26" w:rsidP="00590D26">
      <w:pPr>
        <w:rPr>
          <w:color w:val="1F497D"/>
        </w:rPr>
      </w:pPr>
    </w:p>
    <w:p w:rsidR="00590D26" w:rsidRDefault="00590D26" w:rsidP="00590D26">
      <w:r>
        <w:t xml:space="preserve">Ref </w:t>
      </w:r>
      <w:r>
        <w:t>4</w:t>
      </w:r>
      <w:r>
        <w:t xml:space="preserve">) </w:t>
      </w:r>
    </w:p>
    <w:p w:rsidR="00590D26" w:rsidRDefault="00590D26" w:rsidP="00590D26">
      <w:pPr>
        <w:outlineLvl w:val="0"/>
        <w:rPr>
          <w:b/>
          <w:bCs/>
        </w:rPr>
      </w:pPr>
    </w:p>
    <w:p w:rsidR="00590D26" w:rsidRDefault="00590D26" w:rsidP="00590D26">
      <w:pPr>
        <w:outlineLvl w:val="0"/>
      </w:pPr>
      <w:r>
        <w:rPr>
          <w:b/>
          <w:bCs/>
        </w:rPr>
        <w:t>From:</w:t>
      </w:r>
      <w:r>
        <w:t xml:space="preserve"> Koroscil, France (SATCOM) </w:t>
      </w:r>
      <w:r>
        <w:br/>
      </w:r>
      <w:r>
        <w:rPr>
          <w:b/>
          <w:bCs/>
        </w:rPr>
        <w:t>Sent:</w:t>
      </w:r>
      <w:r>
        <w:t xml:space="preserve"> Wednesday, November 08, 2017 10:42 AM</w:t>
      </w:r>
      <w:r>
        <w:br/>
      </w:r>
      <w:r>
        <w:rPr>
          <w:b/>
          <w:bCs/>
        </w:rPr>
        <w:t>Subject:</w:t>
      </w:r>
      <w:r>
        <w:t xml:space="preserve"> RE: CMU Label 270</w:t>
      </w:r>
    </w:p>
    <w:p w:rsidR="00590D26" w:rsidRDefault="00590D26" w:rsidP="00590D26"/>
    <w:p w:rsidR="00590D26" w:rsidRDefault="00590D26" w:rsidP="00590D26">
      <w:pPr>
        <w:rPr>
          <w:rFonts w:ascii="Comic Sans MS" w:hAnsi="Comic Sans MS"/>
          <w:color w:val="0070C0"/>
          <w:sz w:val="20"/>
          <w:szCs w:val="20"/>
        </w:rPr>
      </w:pPr>
      <w:r>
        <w:rPr>
          <w:rFonts w:ascii="Comic Sans MS" w:hAnsi="Comic Sans MS"/>
          <w:color w:val="0070C0"/>
          <w:sz w:val="20"/>
          <w:szCs w:val="20"/>
        </w:rPr>
        <w:t>Just to ensure everybody is clear on this, we are saying that both SDUs can be “Standby” and both will report this to the CMU hence both SDUs bit 11 could be set at the same time. When one of the 2 SDUs becomes “Active”, that SDU will clear bit 11.</w:t>
      </w:r>
      <w:r>
        <w:rPr>
          <w:rFonts w:ascii="Comic Sans MS" w:hAnsi="Comic Sans MS"/>
          <w:color w:val="1F497D"/>
          <w:sz w:val="20"/>
          <w:szCs w:val="20"/>
        </w:rPr>
        <w:t xml:space="preserve"> </w:t>
      </w:r>
      <w:r>
        <w:rPr>
          <w:rFonts w:ascii="Comic Sans MS" w:hAnsi="Comic Sans MS"/>
          <w:color w:val="1F497D"/>
          <w:sz w:val="20"/>
          <w:szCs w:val="20"/>
          <w:highlight w:val="yellow"/>
        </w:rPr>
        <w:t>And set bit 18 to 0</w:t>
      </w:r>
    </w:p>
    <w:p w:rsidR="00590D26" w:rsidRDefault="00590D26" w:rsidP="00590D26">
      <w:pPr>
        <w:rPr>
          <w:rFonts w:ascii="Comic Sans MS" w:hAnsi="Comic Sans MS"/>
          <w:color w:val="0070C0"/>
          <w:sz w:val="20"/>
          <w:szCs w:val="20"/>
        </w:rPr>
      </w:pPr>
    </w:p>
    <w:p w:rsidR="00590D26" w:rsidRDefault="00590D26" w:rsidP="00590D26">
      <w:pPr>
        <w:rPr>
          <w:rFonts w:ascii="Comic Sans MS" w:hAnsi="Comic Sans MS"/>
          <w:color w:val="0070C0"/>
        </w:rPr>
      </w:pPr>
      <w:r>
        <w:rPr>
          <w:rFonts w:ascii="Comic Sans MS" w:hAnsi="Comic Sans MS"/>
          <w:color w:val="0070C0"/>
        </w:rPr>
        <w:t>France</w:t>
      </w:r>
    </w:p>
    <w:p w:rsidR="00590D26" w:rsidRDefault="00590D26" w:rsidP="00590D26">
      <w:pPr>
        <w:rPr>
          <w:rFonts w:ascii="Comic Sans MS" w:hAnsi="Comic Sans MS"/>
          <w:color w:val="0070C0"/>
          <w:sz w:val="20"/>
          <w:szCs w:val="20"/>
        </w:rPr>
      </w:pPr>
    </w:p>
    <w:p w:rsidR="00590D26" w:rsidRDefault="00590D26" w:rsidP="00590D26">
      <w:r>
        <w:t xml:space="preserve">Ref </w:t>
      </w:r>
      <w:r>
        <w:t>5</w:t>
      </w:r>
      <w:r>
        <w:t xml:space="preserve">) </w:t>
      </w:r>
    </w:p>
    <w:p w:rsidR="00590D26" w:rsidRDefault="00590D26" w:rsidP="00590D26">
      <w:pPr>
        <w:rPr>
          <w:rFonts w:ascii="Comic Sans MS" w:hAnsi="Comic Sans MS"/>
          <w:color w:val="0070C0"/>
          <w:sz w:val="20"/>
          <w:szCs w:val="20"/>
        </w:rPr>
      </w:pPr>
    </w:p>
    <w:p w:rsidR="00590D26" w:rsidRDefault="00590D26" w:rsidP="00590D26">
      <w:pPr>
        <w:outlineLvl w:val="0"/>
      </w:pPr>
      <w:r>
        <w:rPr>
          <w:b/>
          <w:bCs/>
        </w:rPr>
        <w:t>From:</w:t>
      </w:r>
      <w:r>
        <w:t xml:space="preserve"> McGuffin, Tom (CNS COE) </w:t>
      </w:r>
      <w:r>
        <w:br/>
      </w:r>
      <w:r>
        <w:rPr>
          <w:b/>
          <w:bCs/>
        </w:rPr>
        <w:t>Sent:</w:t>
      </w:r>
      <w:r>
        <w:t xml:space="preserve"> Wednesday, November 08, 2017 1:19 PM</w:t>
      </w:r>
      <w:r>
        <w:br/>
      </w:r>
      <w:r>
        <w:rPr>
          <w:b/>
          <w:bCs/>
        </w:rPr>
        <w:t>Subject:</w:t>
      </w:r>
      <w:r>
        <w:t xml:space="preserve"> RE: CMU Label 270</w:t>
      </w:r>
    </w:p>
    <w:p w:rsidR="00590D26" w:rsidRDefault="00590D26" w:rsidP="00590D26"/>
    <w:p w:rsidR="00590D26" w:rsidRDefault="00590D26" w:rsidP="00590D26">
      <w:pPr>
        <w:rPr>
          <w:color w:val="1F497D"/>
        </w:rPr>
      </w:pPr>
      <w:r>
        <w:rPr>
          <w:color w:val="1F497D"/>
        </w:rPr>
        <w:t>The original guidance to ACARS working group 25 years ago was to only look at bit 11 and bit 18.</w:t>
      </w:r>
    </w:p>
    <w:p w:rsidR="00590D26" w:rsidRDefault="00590D26" w:rsidP="00590D26">
      <w:pPr>
        <w:rPr>
          <w:color w:val="1F497D"/>
        </w:rPr>
      </w:pPr>
    </w:p>
    <w:p w:rsidR="00590D26" w:rsidRDefault="00590D26" w:rsidP="00590D26">
      <w:pPr>
        <w:rPr>
          <w:color w:val="1F497D"/>
        </w:rPr>
      </w:pPr>
      <w:r>
        <w:rPr>
          <w:color w:val="1F497D"/>
        </w:rPr>
        <w:t>If bit 11 from master/single SDU is 0 then ACARS MU can use SATCOM otherwise SATCOM is considered not available.</w:t>
      </w:r>
    </w:p>
    <w:p w:rsidR="00590D26" w:rsidRDefault="00590D26" w:rsidP="00590D26">
      <w:pPr>
        <w:rPr>
          <w:color w:val="1F497D"/>
        </w:rPr>
      </w:pPr>
    </w:p>
    <w:p w:rsidR="00590D26" w:rsidRDefault="00590D26" w:rsidP="00590D26">
      <w:pPr>
        <w:rPr>
          <w:color w:val="1F497D"/>
        </w:rPr>
      </w:pPr>
      <w:r>
        <w:rPr>
          <w:color w:val="1F497D"/>
        </w:rPr>
        <w:t>The Honeywell mk2 CMU does not use bit 17 nor bit 20 in label 270 from SDU.</w:t>
      </w:r>
    </w:p>
    <w:p w:rsidR="00590D26" w:rsidRDefault="00590D26" w:rsidP="00590D26">
      <w:pPr>
        <w:rPr>
          <w:color w:val="1F497D"/>
        </w:rPr>
      </w:pPr>
    </w:p>
    <w:p w:rsidR="00590D26" w:rsidRDefault="00590D26" w:rsidP="00590D26">
      <w:pPr>
        <w:autoSpaceDE w:val="0"/>
        <w:autoSpaceDN w:val="0"/>
        <w:rPr>
          <w:rFonts w:ascii="Arial" w:hAnsi="Arial" w:cs="Arial"/>
          <w:color w:val="548DD4"/>
          <w:sz w:val="24"/>
          <w:szCs w:val="24"/>
        </w:rPr>
      </w:pPr>
      <w:r>
        <w:rPr>
          <w:rFonts w:ascii="Arial" w:hAnsi="Arial" w:cs="Arial"/>
          <w:b/>
          <w:bCs/>
          <w:color w:val="548DD4"/>
        </w:rPr>
        <w:t>Tom McGuffin</w:t>
      </w:r>
    </w:p>
    <w:p w:rsidR="00590D26" w:rsidRDefault="00590D26" w:rsidP="00590D26">
      <w:pPr>
        <w:autoSpaceDE w:val="0"/>
        <w:autoSpaceDN w:val="0"/>
        <w:rPr>
          <w:rFonts w:ascii="Arial" w:hAnsi="Arial" w:cs="Arial"/>
          <w:color w:val="548DD4"/>
          <w:sz w:val="18"/>
          <w:szCs w:val="18"/>
        </w:rPr>
      </w:pPr>
      <w:r>
        <w:rPr>
          <w:rFonts w:ascii="Arial" w:hAnsi="Arial" w:cs="Arial"/>
          <w:color w:val="548DD4"/>
          <w:sz w:val="18"/>
          <w:szCs w:val="18"/>
        </w:rPr>
        <w:t xml:space="preserve">Honeywell Aerospace </w:t>
      </w:r>
      <w:r>
        <w:rPr>
          <w:rFonts w:ascii="Arial" w:hAnsi="Arial" w:cs="Arial"/>
          <w:color w:val="548DD4"/>
          <w:sz w:val="18"/>
          <w:szCs w:val="18"/>
        </w:rPr>
        <w:br/>
        <w:t>Datalink System Engineer</w:t>
      </w:r>
      <w:r>
        <w:rPr>
          <w:rFonts w:ascii="Arial" w:hAnsi="Arial" w:cs="Arial"/>
          <w:color w:val="548DD4"/>
          <w:sz w:val="18"/>
          <w:szCs w:val="18"/>
        </w:rPr>
        <w:br/>
        <w:t>15001 N.E. 36th St    building 1 zone 4</w:t>
      </w:r>
    </w:p>
    <w:p w:rsidR="00590D26" w:rsidRDefault="00590D26" w:rsidP="00590D26">
      <w:pPr>
        <w:rPr>
          <w:color w:val="548DD4"/>
        </w:rPr>
      </w:pPr>
      <w:r>
        <w:rPr>
          <w:rFonts w:ascii="Arial" w:hAnsi="Arial" w:cs="Arial"/>
          <w:color w:val="548DD4"/>
          <w:sz w:val="18"/>
          <w:szCs w:val="18"/>
        </w:rPr>
        <w:t xml:space="preserve">Redmond, WA 98052             </w:t>
      </w:r>
      <w:r>
        <w:rPr>
          <w:rFonts w:ascii="Arial" w:hAnsi="Arial" w:cs="Arial"/>
          <w:color w:val="548DD4"/>
          <w:sz w:val="18"/>
          <w:szCs w:val="18"/>
        </w:rPr>
        <w:br/>
        <w:t xml:space="preserve">Ph. (425) 885-8205    </w:t>
      </w:r>
    </w:p>
    <w:p w:rsidR="00590D26" w:rsidRDefault="00590D26" w:rsidP="00590D26">
      <w:pPr>
        <w:rPr>
          <w:color w:val="1F497D"/>
        </w:rPr>
      </w:pPr>
    </w:p>
    <w:p w:rsidR="00590D26" w:rsidRDefault="00590D26" w:rsidP="00590D26">
      <w:r>
        <w:t xml:space="preserve">Ref </w:t>
      </w:r>
      <w:r>
        <w:t>6</w:t>
      </w:r>
      <w:r>
        <w:t xml:space="preserve">) </w:t>
      </w:r>
    </w:p>
    <w:p w:rsidR="00590D26" w:rsidRDefault="00590D26" w:rsidP="00590D26">
      <w:pPr>
        <w:outlineLvl w:val="0"/>
        <w:rPr>
          <w:b/>
          <w:bCs/>
        </w:rPr>
      </w:pPr>
    </w:p>
    <w:p w:rsidR="00590D26" w:rsidRDefault="00590D26" w:rsidP="00590D26">
      <w:pPr>
        <w:outlineLvl w:val="0"/>
      </w:pPr>
      <w:r>
        <w:rPr>
          <w:b/>
          <w:bCs/>
        </w:rPr>
        <w:t>From:</w:t>
      </w:r>
      <w:r>
        <w:t xml:space="preserve"> Michael W. Hooper [</w:t>
      </w:r>
      <w:hyperlink r:id="rId6" w:history="1">
        <w:r>
          <w:rPr>
            <w:rStyle w:val="Hyperlink"/>
          </w:rPr>
          <w:t>mailto:Michael.Hooper@iridium.com</w:t>
        </w:r>
      </w:hyperlink>
      <w:r>
        <w:t xml:space="preserve">] </w:t>
      </w:r>
      <w:r>
        <w:br/>
      </w:r>
      <w:r>
        <w:rPr>
          <w:b/>
          <w:bCs/>
        </w:rPr>
        <w:t>Sent:</w:t>
      </w:r>
      <w:r>
        <w:t xml:space="preserve"> Wednesday, November 08, 2017 10:03 AM</w:t>
      </w:r>
      <w:r>
        <w:br/>
      </w:r>
      <w:r>
        <w:rPr>
          <w:b/>
          <w:bCs/>
        </w:rPr>
        <w:t>Subject:</w:t>
      </w:r>
      <w:r>
        <w:t xml:space="preserve"> RE: CMU Label 270</w:t>
      </w:r>
    </w:p>
    <w:p w:rsidR="00590D26" w:rsidRDefault="00590D26" w:rsidP="00590D26"/>
    <w:p w:rsidR="00590D26" w:rsidRDefault="00590D26" w:rsidP="00590D26">
      <w:pPr>
        <w:rPr>
          <w:color w:val="1F497D"/>
        </w:rPr>
      </w:pPr>
      <w:r>
        <w:rPr>
          <w:color w:val="1F497D"/>
        </w:rPr>
        <w:t xml:space="preserve">Tom – this is for ARINC 771 </w:t>
      </w:r>
      <w:proofErr w:type="gramStart"/>
      <w:r>
        <w:rPr>
          <w:color w:val="1F497D"/>
        </w:rPr>
        <w:t>and also</w:t>
      </w:r>
      <w:proofErr w:type="gramEnd"/>
      <w:r>
        <w:rPr>
          <w:color w:val="1F497D"/>
        </w:rPr>
        <w:t xml:space="preserve"> will flow to ARINC 781 most likely.  It is part of the SDU definition of what Bits to send to the CMU.  </w:t>
      </w:r>
      <w:proofErr w:type="gramStart"/>
      <w:r>
        <w:rPr>
          <w:color w:val="1F497D"/>
        </w:rPr>
        <w:t>So</w:t>
      </w:r>
      <w:proofErr w:type="gramEnd"/>
      <w:r>
        <w:rPr>
          <w:color w:val="1F497D"/>
        </w:rPr>
        <w:t xml:space="preserve"> this is the frame of reference for the question.  Boeing gave some comments on this that seem to indicate that Bit 17 is not used at all.  We just want to clarify the operational use of these bits in the CMU so we can properly reference the application of them in the SDU.</w:t>
      </w:r>
    </w:p>
    <w:p w:rsidR="00590D26" w:rsidRDefault="00590D26" w:rsidP="00590D26">
      <w:pPr>
        <w:rPr>
          <w:color w:val="1F497D"/>
        </w:rPr>
      </w:pPr>
    </w:p>
    <w:p w:rsidR="00590D26" w:rsidRDefault="00590D26" w:rsidP="00590D26">
      <w:pPr>
        <w:autoSpaceDE w:val="0"/>
        <w:autoSpaceDN w:val="0"/>
        <w:spacing w:before="20"/>
        <w:rPr>
          <w:rFonts w:ascii="Century Gothic" w:hAnsi="Century Gothic"/>
          <w:b/>
          <w:bCs/>
          <w:color w:val="8996A0"/>
          <w:sz w:val="20"/>
          <w:szCs w:val="20"/>
        </w:rPr>
      </w:pPr>
      <w:r>
        <w:rPr>
          <w:rFonts w:ascii="Century Gothic" w:hAnsi="Century Gothic"/>
          <w:b/>
          <w:bCs/>
          <w:color w:val="FFA100"/>
          <w:sz w:val="20"/>
          <w:szCs w:val="20"/>
        </w:rPr>
        <w:t>Mike Hooper</w:t>
      </w:r>
    </w:p>
    <w:p w:rsidR="00590D26" w:rsidRDefault="00590D26" w:rsidP="00590D26">
      <w:pPr>
        <w:autoSpaceDE w:val="0"/>
        <w:autoSpaceDN w:val="0"/>
        <w:spacing w:before="20"/>
        <w:rPr>
          <w:rFonts w:ascii="Century Gothic" w:hAnsi="Century Gothic"/>
          <w:b/>
          <w:bCs/>
          <w:color w:val="8996A0"/>
          <w:sz w:val="20"/>
          <w:szCs w:val="20"/>
        </w:rPr>
      </w:pPr>
      <w:r>
        <w:rPr>
          <w:rFonts w:ascii="Century Gothic" w:hAnsi="Century Gothic"/>
          <w:b/>
          <w:bCs/>
          <w:color w:val="8996A0"/>
          <w:sz w:val="20"/>
          <w:szCs w:val="20"/>
        </w:rPr>
        <w:t>Associate Director – Aviation Line of Business</w:t>
      </w:r>
    </w:p>
    <w:p w:rsidR="00590D26" w:rsidRDefault="00590D26" w:rsidP="00590D26">
      <w:pPr>
        <w:autoSpaceDE w:val="0"/>
        <w:autoSpaceDN w:val="0"/>
        <w:spacing w:before="20"/>
        <w:rPr>
          <w:rFonts w:ascii="Century Gothic" w:hAnsi="Century Gothic"/>
          <w:b/>
          <w:bCs/>
          <w:color w:val="8996A0"/>
          <w:sz w:val="18"/>
          <w:szCs w:val="18"/>
        </w:rPr>
      </w:pPr>
      <w:r>
        <w:rPr>
          <w:rFonts w:ascii="Century Gothic" w:hAnsi="Century Gothic"/>
          <w:color w:val="8996A0"/>
          <w:sz w:val="18"/>
          <w:szCs w:val="18"/>
        </w:rPr>
        <w:t>Iridium</w:t>
      </w:r>
      <w:r>
        <w:rPr>
          <w:rFonts w:ascii="Century Gothic" w:hAnsi="Century Gothic"/>
          <w:color w:val="1F497D"/>
          <w:sz w:val="18"/>
          <w:szCs w:val="18"/>
        </w:rPr>
        <w:t xml:space="preserve"> </w:t>
      </w:r>
      <w:r>
        <w:rPr>
          <w:rFonts w:ascii="Century Gothic" w:hAnsi="Century Gothic"/>
          <w:color w:val="1F497D"/>
          <w:sz w:val="18"/>
          <w:szCs w:val="18"/>
        </w:rPr>
        <w:br/>
      </w:r>
    </w:p>
    <w:p w:rsidR="00590D26" w:rsidRDefault="00590D26" w:rsidP="00590D26">
      <w:r>
        <w:t>Ref 7</w:t>
      </w:r>
      <w:r>
        <w:t xml:space="preserve">) </w:t>
      </w:r>
    </w:p>
    <w:p w:rsidR="00590D26" w:rsidRDefault="00590D26" w:rsidP="00590D26">
      <w:pPr>
        <w:rPr>
          <w:color w:val="1F497D"/>
        </w:rPr>
      </w:pPr>
    </w:p>
    <w:p w:rsidR="00590D26" w:rsidRDefault="00590D26" w:rsidP="00590D26">
      <w:pPr>
        <w:outlineLvl w:val="0"/>
      </w:pPr>
      <w:r>
        <w:rPr>
          <w:b/>
          <w:bCs/>
        </w:rPr>
        <w:t>From:</w:t>
      </w:r>
      <w:r>
        <w:t xml:space="preserve"> Jose Godoy [</w:t>
      </w:r>
      <w:hyperlink r:id="rId7" w:history="1">
        <w:r>
          <w:rPr>
            <w:rStyle w:val="Hyperlink"/>
          </w:rPr>
          <w:t>mailto:jose.godoy@sae-itc.org</w:t>
        </w:r>
      </w:hyperlink>
      <w:r>
        <w:t xml:space="preserve">] </w:t>
      </w:r>
      <w:r>
        <w:br/>
      </w:r>
      <w:r>
        <w:rPr>
          <w:b/>
          <w:bCs/>
        </w:rPr>
        <w:t>Sent:</w:t>
      </w:r>
      <w:r>
        <w:t xml:space="preserve"> Wednesday, November 08, 2017 8:48 AM</w:t>
      </w:r>
      <w:r>
        <w:br/>
      </w:r>
      <w:r>
        <w:rPr>
          <w:b/>
          <w:bCs/>
        </w:rPr>
        <w:t>Subject:</w:t>
      </w:r>
      <w:r>
        <w:t xml:space="preserve"> CMU Label 270</w:t>
      </w:r>
    </w:p>
    <w:p w:rsidR="00590D26" w:rsidRDefault="00590D26" w:rsidP="00590D26"/>
    <w:p w:rsidR="00590D26" w:rsidRDefault="00590D26" w:rsidP="00590D26">
      <w:r>
        <w:t>We have a question from the AGCS L Band Satcom group:</w:t>
      </w:r>
    </w:p>
    <w:p w:rsidR="00590D26" w:rsidRDefault="00590D26" w:rsidP="00590D26"/>
    <w:p w:rsidR="00590D26" w:rsidRDefault="00590D26" w:rsidP="00590D26">
      <w:r>
        <w:t>What is the difference between Label 270 bit</w:t>
      </w:r>
      <w:r>
        <w:t>s</w:t>
      </w:r>
      <w:r>
        <w:t xml:space="preserve"> 11, 17, 18 and 20. What does the CMU expect from the SDU?</w:t>
      </w:r>
    </w:p>
    <w:p w:rsidR="00590D26" w:rsidRDefault="00590D26" w:rsidP="00590D26"/>
    <w:p w:rsidR="00590D26" w:rsidRDefault="00590D26" w:rsidP="00590D26">
      <w:r>
        <w:t>Describe bit 11 17, 18, and 20. Are they all used.</w:t>
      </w:r>
    </w:p>
    <w:p w:rsidR="00590D26" w:rsidRDefault="00590D26" w:rsidP="00590D26"/>
    <w:p w:rsidR="00590D26" w:rsidRDefault="00590D26" w:rsidP="00590D26">
      <w:pPr>
        <w:rPr>
          <w:rFonts w:ascii="Arial" w:hAnsi="Arial" w:cs="Arial"/>
          <w:color w:val="44546A"/>
        </w:rPr>
      </w:pPr>
      <w:r>
        <w:rPr>
          <w:rFonts w:ascii="Arial" w:hAnsi="Arial" w:cs="Arial"/>
          <w:color w:val="44546A"/>
        </w:rPr>
        <w:t>There were questions when Label 270 wa</w:t>
      </w:r>
      <w:r>
        <w:rPr>
          <w:rFonts w:ascii="Arial" w:hAnsi="Arial" w:cs="Arial"/>
          <w:color w:val="44546A"/>
        </w:rPr>
        <w:t>s reviewed and we can’t rememb</w:t>
      </w:r>
      <w:r>
        <w:rPr>
          <w:rFonts w:ascii="Arial" w:hAnsi="Arial" w:cs="Arial"/>
          <w:color w:val="44546A"/>
        </w:rPr>
        <w:t>er all the details.</w:t>
      </w:r>
    </w:p>
    <w:p w:rsidR="00590D26" w:rsidRDefault="00590D26" w:rsidP="00590D26">
      <w:pPr>
        <w:rPr>
          <w:rFonts w:ascii="Arial" w:hAnsi="Arial" w:cs="Arial"/>
          <w:color w:val="44546A"/>
        </w:rPr>
      </w:pPr>
    </w:p>
    <w:p w:rsidR="00590D26" w:rsidRDefault="00590D26" w:rsidP="00590D26">
      <w:pPr>
        <w:rPr>
          <w:rFonts w:asciiTheme="minorHAnsi" w:eastAsiaTheme="minorEastAsia" w:hAnsiTheme="minorHAnsi" w:cstheme="minorBidi"/>
          <w:b/>
          <w:bCs/>
          <w:i/>
          <w:iCs/>
          <w:noProof/>
          <w:color w:val="833C0B"/>
          <w:spacing w:val="5"/>
          <w:sz w:val="28"/>
          <w:szCs w:val="28"/>
        </w:rPr>
      </w:pPr>
      <w:r>
        <w:rPr>
          <w:rFonts w:asciiTheme="minorHAnsi" w:eastAsiaTheme="minorEastAsia" w:hAnsiTheme="minorHAnsi" w:cstheme="minorBidi"/>
          <w:b/>
          <w:bCs/>
          <w:i/>
          <w:iCs/>
          <w:noProof/>
          <w:color w:val="833C0B"/>
          <w:spacing w:val="5"/>
          <w:sz w:val="28"/>
          <w:szCs w:val="28"/>
        </w:rPr>
        <w:t>José Godoy</w:t>
      </w:r>
    </w:p>
    <w:p w:rsidR="00590D26" w:rsidRDefault="00590D26" w:rsidP="00590D26">
      <w:pPr>
        <w:rPr>
          <w:rFonts w:ascii="Times New Roman" w:eastAsiaTheme="minorEastAsia" w:hAnsi="Times New Roman" w:cs="Times New Roman"/>
          <w:noProof/>
          <w:color w:val="44546A"/>
        </w:rPr>
      </w:pPr>
      <w:r>
        <w:rPr>
          <w:rFonts w:ascii="Arial" w:eastAsiaTheme="minorEastAsia" w:hAnsi="Arial" w:cs="Arial"/>
          <w:b/>
          <w:bCs/>
          <w:noProof/>
          <w:color w:val="005195"/>
        </w:rPr>
        <w:t>ARINC Industry Activities (IA)</w:t>
      </w:r>
    </w:p>
    <w:p w:rsidR="00590D26" w:rsidRDefault="00590D26" w:rsidP="00590D26">
      <w:pPr>
        <w:rPr>
          <w:rFonts w:ascii="Times New Roman" w:eastAsiaTheme="minorEastAsia" w:hAnsi="Times New Roman" w:cstheme="minorBidi"/>
          <w:noProof/>
          <w:color w:val="44546A"/>
        </w:rPr>
      </w:pPr>
      <w:r>
        <w:rPr>
          <w:rFonts w:ascii="Arial" w:eastAsiaTheme="minorEastAsia" w:hAnsi="Arial" w:cs="Arial"/>
          <w:b/>
          <w:bCs/>
          <w:noProof/>
          <w:color w:val="005195"/>
        </w:rPr>
        <w:t>An SAE-ITC Industry Program</w:t>
      </w:r>
    </w:p>
    <w:p w:rsidR="0003741A" w:rsidRDefault="0003741A"/>
    <w:sectPr w:rsidR="00037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revisionView w:comments="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26"/>
    <w:rsid w:val="000111C9"/>
    <w:rsid w:val="0003741A"/>
    <w:rsid w:val="004B58BE"/>
    <w:rsid w:val="00590D26"/>
    <w:rsid w:val="00AB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FD77"/>
  <w15:chartTrackingRefBased/>
  <w15:docId w15:val="{611DAD8D-0F54-4599-95D1-1B9091F2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D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0D26"/>
    <w:rPr>
      <w:color w:val="0563C1"/>
      <w:u w:val="single"/>
    </w:rPr>
  </w:style>
  <w:style w:type="paragraph" w:styleId="NormalWeb">
    <w:name w:val="Normal (Web)"/>
    <w:basedOn w:val="Normal"/>
    <w:uiPriority w:val="99"/>
    <w:semiHidden/>
    <w:unhideWhenUsed/>
    <w:rsid w:val="00590D26"/>
    <w:pPr>
      <w:spacing w:before="100" w:beforeAutospacing="1" w:after="100" w:afterAutospacing="1"/>
    </w:pPr>
  </w:style>
  <w:style w:type="paragraph" w:styleId="NoSpacing">
    <w:name w:val="No Spacing"/>
    <w:uiPriority w:val="1"/>
    <w:qFormat/>
    <w:rsid w:val="00590D26"/>
    <w:pPr>
      <w:spacing w:after="0" w:line="240" w:lineRule="auto"/>
    </w:pPr>
    <w:rPr>
      <w:rFonts w:ascii="Calibri" w:hAnsi="Calibri" w:cs="Calibri"/>
    </w:rPr>
  </w:style>
  <w:style w:type="character" w:styleId="Strong">
    <w:name w:val="Strong"/>
    <w:basedOn w:val="DefaultParagraphFont"/>
    <w:uiPriority w:val="22"/>
    <w:qFormat/>
    <w:rsid w:val="00590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93020">
      <w:bodyDiv w:val="1"/>
      <w:marLeft w:val="0"/>
      <w:marRight w:val="0"/>
      <w:marTop w:val="0"/>
      <w:marBottom w:val="0"/>
      <w:divBdr>
        <w:top w:val="none" w:sz="0" w:space="0" w:color="auto"/>
        <w:left w:val="none" w:sz="0" w:space="0" w:color="auto"/>
        <w:bottom w:val="none" w:sz="0" w:space="0" w:color="auto"/>
        <w:right w:val="none" w:sz="0" w:space="0" w:color="auto"/>
      </w:divBdr>
    </w:div>
    <w:div w:id="12841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se.godoy@sae-it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Hooper@iridium.com" TargetMode="External"/><Relationship Id="rId5" Type="http://schemas.openxmlformats.org/officeDocument/2006/relationships/hyperlink" Target="mailto:lroot@uasc.com" TargetMode="External"/><Relationship Id="rId4" Type="http://schemas.openxmlformats.org/officeDocument/2006/relationships/hyperlink" Target="mailto:jim.scroggs@rockwellcolli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From: Koroscil, France (SATCOM)  Sent: Wednesday, November 08, 2017 10:42 AM Sub</vt:lpstr>
      <vt:lpstr>From: McGuffin, Tom (CNS COE)  Sent: Wednesday, November 08, 2017 1:19 PM Subjec</vt:lpstr>
      <vt:lpstr/>
      <vt:lpstr>From: Michael W. Hooper [mailto:Michael.Hooper@iridium.com]  Sent: Wednesday, No</vt:lpstr>
      <vt:lpstr>From: Jose Godoy [mailto:jose.godoy@sae-itc.org]  Sent: Wednesday, November 08,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Godoy</dc:creator>
  <cp:keywords/>
  <dc:description/>
  <cp:lastModifiedBy>Jose Godoy</cp:lastModifiedBy>
  <cp:revision>1</cp:revision>
  <dcterms:created xsi:type="dcterms:W3CDTF">2017-11-11T14:30:00Z</dcterms:created>
  <dcterms:modified xsi:type="dcterms:W3CDTF">2017-11-11T14:38:00Z</dcterms:modified>
</cp:coreProperties>
</file>