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341" w:rsidRPr="00B83341" w:rsidRDefault="00B83341">
      <w:pPr>
        <w:rPr>
          <w:lang w:val="en-US"/>
        </w:rPr>
      </w:pPr>
      <w:r w:rsidRPr="00B83341">
        <w:rPr>
          <w:lang w:val="en-US"/>
        </w:rPr>
        <w:t xml:space="preserve">Tier </w:t>
      </w:r>
      <w:proofErr w:type="gramStart"/>
      <w:r w:rsidRPr="00B83341">
        <w:rPr>
          <w:lang w:val="en-US"/>
        </w:rPr>
        <w:t>1</w:t>
      </w:r>
      <w:proofErr w:type="gramEnd"/>
      <w:r w:rsidRPr="00B83341">
        <w:rPr>
          <w:lang w:val="en-US"/>
        </w:rPr>
        <w:t xml:space="preserve"> Tier 2 Example</w:t>
      </w:r>
    </w:p>
    <w:p w:rsidR="00AD6D8E" w:rsidRDefault="00AD6D8E">
      <w:pPr>
        <w:rPr>
          <w:lang w:val="en-US"/>
        </w:rPr>
      </w:pPr>
      <w:r>
        <w:rPr>
          <w:lang w:val="en-US"/>
        </w:rPr>
        <w:t xml:space="preserve">The example below describes an unwanted situation and how it </w:t>
      </w:r>
      <w:proofErr w:type="gramStart"/>
      <w:r w:rsidR="00B21565">
        <w:rPr>
          <w:lang w:val="en-US"/>
        </w:rPr>
        <w:t>must</w:t>
      </w:r>
      <w:r>
        <w:rPr>
          <w:lang w:val="en-US"/>
        </w:rPr>
        <w:t xml:space="preserve"> not</w:t>
      </w:r>
      <w:r w:rsidR="00B21565">
        <w:rPr>
          <w:lang w:val="en-US"/>
        </w:rPr>
        <w:t xml:space="preserve"> be</w:t>
      </w:r>
      <w:r>
        <w:rPr>
          <w:lang w:val="en-US"/>
        </w:rPr>
        <w:t xml:space="preserve"> done</w:t>
      </w:r>
      <w:proofErr w:type="gramEnd"/>
      <w:r>
        <w:rPr>
          <w:lang w:val="en-US"/>
        </w:rPr>
        <w:t>.</w:t>
      </w:r>
    </w:p>
    <w:p w:rsidR="001F6900" w:rsidRPr="00AD6D8E" w:rsidRDefault="001F6900">
      <w:pPr>
        <w:rPr>
          <w:b/>
          <w:u w:val="single"/>
          <w:lang w:val="en-US"/>
        </w:rPr>
      </w:pPr>
      <w:r w:rsidRPr="00AD6D8E">
        <w:rPr>
          <w:b/>
          <w:u w:val="single"/>
          <w:lang w:val="en-US"/>
        </w:rPr>
        <w:t>Background</w:t>
      </w:r>
    </w:p>
    <w:p w:rsidR="00B83341" w:rsidRDefault="00B83341">
      <w:pPr>
        <w:rPr>
          <w:lang w:val="en-US"/>
        </w:rPr>
      </w:pPr>
      <w:r w:rsidRPr="00B83341">
        <w:rPr>
          <w:lang w:val="en-US"/>
        </w:rPr>
        <w:t>Tier1 b</w:t>
      </w:r>
      <w:r>
        <w:rPr>
          <w:lang w:val="en-US"/>
        </w:rPr>
        <w:t>uys</w:t>
      </w:r>
      <w:r w:rsidRPr="00B83341">
        <w:rPr>
          <w:lang w:val="en-US"/>
        </w:rPr>
        <w:t xml:space="preserve"> a PN 123 from Tier2</w:t>
      </w:r>
      <w:r>
        <w:rPr>
          <w:lang w:val="en-US"/>
        </w:rPr>
        <w:t>. Tier2 sells the unit on the world market under PN 123.</w:t>
      </w:r>
    </w:p>
    <w:p w:rsidR="00DF7585" w:rsidRDefault="00DF7585" w:rsidP="00AD6D8E">
      <w:pPr>
        <w:jc w:val="center"/>
        <w:rPr>
          <w:lang w:val="en-US"/>
        </w:rPr>
      </w:pPr>
      <w:r>
        <w:rPr>
          <w:noProof/>
          <w:lang w:eastAsia="de-DE"/>
        </w:rPr>
        <w:drawing>
          <wp:inline distT="0" distB="0" distL="0" distR="0">
            <wp:extent cx="2362200" cy="1345840"/>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8388" cy="1355063"/>
                    </a:xfrm>
                    <a:prstGeom prst="rect">
                      <a:avLst/>
                    </a:prstGeom>
                    <a:noFill/>
                    <a:ln>
                      <a:noFill/>
                    </a:ln>
                  </pic:spPr>
                </pic:pic>
              </a:graphicData>
            </a:graphic>
          </wp:inline>
        </w:drawing>
      </w:r>
    </w:p>
    <w:p w:rsidR="00B83341" w:rsidRDefault="00B83341">
      <w:pPr>
        <w:rPr>
          <w:lang w:val="en-US"/>
        </w:rPr>
      </w:pPr>
      <w:r>
        <w:rPr>
          <w:lang w:val="en-US"/>
        </w:rPr>
        <w:t xml:space="preserve">Tier 1 </w:t>
      </w:r>
      <w:r w:rsidR="00211DE1">
        <w:rPr>
          <w:lang w:val="en-US"/>
        </w:rPr>
        <w:t>installs a second</w:t>
      </w:r>
      <w:r>
        <w:rPr>
          <w:lang w:val="en-US"/>
        </w:rPr>
        <w:t xml:space="preserve"> ID Plate with a new Tier1 PN on the unit (e.g. PN: 456) and sells it on the world market </w:t>
      </w:r>
      <w:r w:rsidR="00211DE1">
        <w:rPr>
          <w:lang w:val="en-US"/>
        </w:rPr>
        <w:t>and</w:t>
      </w:r>
      <w:r>
        <w:rPr>
          <w:lang w:val="en-US"/>
        </w:rPr>
        <w:t xml:space="preserve"> provides a new Tier1 CMM.</w:t>
      </w:r>
    </w:p>
    <w:p w:rsidR="00DF7585" w:rsidRDefault="00DF7585" w:rsidP="00AD6D8E">
      <w:pPr>
        <w:jc w:val="center"/>
        <w:rPr>
          <w:lang w:val="en-US"/>
        </w:rPr>
      </w:pPr>
      <w:r>
        <w:rPr>
          <w:noProof/>
          <w:lang w:eastAsia="de-DE"/>
        </w:rPr>
        <w:drawing>
          <wp:inline distT="0" distB="0" distL="0" distR="0">
            <wp:extent cx="2419350" cy="888838"/>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2987" cy="904870"/>
                    </a:xfrm>
                    <a:prstGeom prst="rect">
                      <a:avLst/>
                    </a:prstGeom>
                    <a:noFill/>
                    <a:ln>
                      <a:noFill/>
                    </a:ln>
                  </pic:spPr>
                </pic:pic>
              </a:graphicData>
            </a:graphic>
          </wp:inline>
        </w:drawing>
      </w:r>
    </w:p>
    <w:p w:rsidR="00AD5441" w:rsidRDefault="00AD5441" w:rsidP="00AD5441">
      <w:pPr>
        <w:rPr>
          <w:lang w:val="en-US"/>
        </w:rPr>
      </w:pPr>
      <w:r>
        <w:rPr>
          <w:lang w:val="en-US"/>
        </w:rPr>
        <w:t xml:space="preserve">The new ID Plate contains Tier PN: 456 and a reference to Tier2 PN: 123. </w:t>
      </w:r>
      <w:r w:rsidR="00724B12">
        <w:rPr>
          <w:lang w:val="en-US"/>
        </w:rPr>
        <w:t>In addition,</w:t>
      </w:r>
      <w:r>
        <w:rPr>
          <w:lang w:val="en-US"/>
        </w:rPr>
        <w:t xml:space="preserve"> the original </w:t>
      </w:r>
      <w:r w:rsidR="003273A1">
        <w:rPr>
          <w:lang w:val="en-US"/>
        </w:rPr>
        <w:t>TIER</w:t>
      </w:r>
      <w:r>
        <w:rPr>
          <w:lang w:val="en-US"/>
        </w:rPr>
        <w:t>2 ID Plate is still on the unit.</w:t>
      </w:r>
    </w:p>
    <w:p w:rsidR="00AD5441" w:rsidRDefault="00AD5441">
      <w:pPr>
        <w:rPr>
          <w:lang w:val="en-US"/>
        </w:rPr>
      </w:pPr>
    </w:p>
    <w:p w:rsidR="00DF7585" w:rsidRDefault="00AD5441" w:rsidP="00AD6D8E">
      <w:pPr>
        <w:jc w:val="center"/>
        <w:rPr>
          <w:lang w:val="en-US"/>
        </w:rPr>
      </w:pPr>
      <w:r>
        <w:rPr>
          <w:noProof/>
          <w:lang w:eastAsia="de-DE"/>
        </w:rPr>
        <w:drawing>
          <wp:inline distT="0" distB="0" distL="0" distR="0">
            <wp:extent cx="2320935" cy="289560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9320" cy="2906061"/>
                    </a:xfrm>
                    <a:prstGeom prst="rect">
                      <a:avLst/>
                    </a:prstGeom>
                    <a:noFill/>
                    <a:ln>
                      <a:noFill/>
                    </a:ln>
                  </pic:spPr>
                </pic:pic>
              </a:graphicData>
            </a:graphic>
          </wp:inline>
        </w:drawing>
      </w:r>
    </w:p>
    <w:p w:rsidR="00DF7585" w:rsidRDefault="00DF7585">
      <w:pPr>
        <w:rPr>
          <w:lang w:val="en-US"/>
        </w:rPr>
      </w:pPr>
    </w:p>
    <w:p w:rsidR="00D85C78" w:rsidRDefault="00D85C78">
      <w:pPr>
        <w:rPr>
          <w:b/>
          <w:u w:val="single"/>
          <w:lang w:val="en-US"/>
        </w:rPr>
      </w:pPr>
      <w:proofErr w:type="spellStart"/>
      <w:r>
        <w:rPr>
          <w:b/>
          <w:u w:val="single"/>
          <w:lang w:val="en-US"/>
        </w:rPr>
        <w:t>Partnumber</w:t>
      </w:r>
      <w:proofErr w:type="spellEnd"/>
    </w:p>
    <w:p w:rsidR="00D85C78" w:rsidRPr="00D85C78" w:rsidRDefault="00D85C78" w:rsidP="00D85C78">
      <w:pPr>
        <w:rPr>
          <w:lang w:val="en-US"/>
        </w:rPr>
      </w:pPr>
      <w:r>
        <w:rPr>
          <w:lang w:val="en-US"/>
        </w:rPr>
        <w:t xml:space="preserve">Under which PN should the above presented PN </w:t>
      </w:r>
      <w:proofErr w:type="gramStart"/>
      <w:r>
        <w:rPr>
          <w:lang w:val="en-US"/>
        </w:rPr>
        <w:t>be handled</w:t>
      </w:r>
      <w:proofErr w:type="gramEnd"/>
      <w:r>
        <w:rPr>
          <w:lang w:val="en-US"/>
        </w:rPr>
        <w:t xml:space="preserve">? What will be the leading </w:t>
      </w:r>
      <w:proofErr w:type="gramStart"/>
      <w:r>
        <w:rPr>
          <w:lang w:val="en-US"/>
        </w:rPr>
        <w:t>PN.</w:t>
      </w:r>
      <w:proofErr w:type="gramEnd"/>
      <w:r>
        <w:rPr>
          <w:lang w:val="en-US"/>
        </w:rPr>
        <w:t xml:space="preserve"> </w:t>
      </w:r>
      <w:r w:rsidR="00A228D7">
        <w:rPr>
          <w:lang w:val="en-US"/>
        </w:rPr>
        <w:t>Normally you have two OEM on the Equipment but who will be the responsible TIER1.</w:t>
      </w:r>
      <w:r w:rsidR="005C51FA">
        <w:rPr>
          <w:lang w:val="en-US"/>
        </w:rPr>
        <w:t xml:space="preserve"> Under which PN will the unit </w:t>
      </w:r>
      <w:proofErr w:type="gramStart"/>
      <w:r w:rsidR="005C51FA">
        <w:rPr>
          <w:lang w:val="en-US"/>
        </w:rPr>
        <w:t>be released</w:t>
      </w:r>
      <w:proofErr w:type="gramEnd"/>
      <w:r w:rsidR="005C51FA">
        <w:rPr>
          <w:lang w:val="en-US"/>
        </w:rPr>
        <w:t>, to be compliant with the TC Holders Documentation?</w:t>
      </w:r>
    </w:p>
    <w:p w:rsidR="00130F42" w:rsidRPr="00AD6D8E" w:rsidRDefault="001F6900">
      <w:pPr>
        <w:rPr>
          <w:b/>
          <w:u w:val="single"/>
          <w:lang w:val="en-US"/>
        </w:rPr>
      </w:pPr>
      <w:r w:rsidRPr="00AD6D8E">
        <w:rPr>
          <w:b/>
          <w:u w:val="single"/>
          <w:lang w:val="en-US"/>
        </w:rPr>
        <w:t>Software</w:t>
      </w:r>
      <w:r w:rsidR="00143FCD">
        <w:rPr>
          <w:b/>
          <w:u w:val="single"/>
          <w:lang w:val="en-US"/>
        </w:rPr>
        <w:t xml:space="preserve"> MOD</w:t>
      </w:r>
      <w:r w:rsidRPr="00AD6D8E">
        <w:rPr>
          <w:b/>
          <w:u w:val="single"/>
          <w:lang w:val="en-US"/>
        </w:rPr>
        <w:t xml:space="preserve"> Issues</w:t>
      </w:r>
      <w:r w:rsidR="00F44CC2" w:rsidRPr="00AD6D8E">
        <w:rPr>
          <w:b/>
          <w:u w:val="single"/>
          <w:lang w:val="en-US"/>
        </w:rPr>
        <w:t xml:space="preserve"> </w:t>
      </w:r>
    </w:p>
    <w:p w:rsidR="00724B12" w:rsidRDefault="00724B12">
      <w:pPr>
        <w:rPr>
          <w:lang w:val="en-US"/>
        </w:rPr>
      </w:pPr>
      <w:r>
        <w:rPr>
          <w:lang w:val="en-US"/>
        </w:rPr>
        <w:t xml:space="preserve">Tier2 </w:t>
      </w:r>
      <w:r w:rsidR="00AD6D8E">
        <w:rPr>
          <w:lang w:val="en-US"/>
        </w:rPr>
        <w:t>delivers</w:t>
      </w:r>
      <w:r>
        <w:rPr>
          <w:lang w:val="en-US"/>
        </w:rPr>
        <w:t xml:space="preserve"> the SRU for repair. Due to some revisions the delivered spare boards is equipped with the latest software release called D. Boards including Software Rev C. are no longer available. Tier1 did not release </w:t>
      </w:r>
      <w:r w:rsidR="00AD6D8E">
        <w:rPr>
          <w:lang w:val="en-US"/>
        </w:rPr>
        <w:t>a</w:t>
      </w:r>
      <w:r>
        <w:rPr>
          <w:lang w:val="en-US"/>
        </w:rPr>
        <w:t xml:space="preserve"> VSB on the Software.</w:t>
      </w:r>
      <w:r w:rsidR="00AD6D8E">
        <w:rPr>
          <w:lang w:val="en-US"/>
        </w:rPr>
        <w:t xml:space="preserve"> </w:t>
      </w:r>
      <w:r>
        <w:rPr>
          <w:lang w:val="en-US"/>
        </w:rPr>
        <w:t xml:space="preserve"> If the Board with Software Revision D would be installed the unit has an unapproved state</w:t>
      </w:r>
      <w:r w:rsidR="00A97C28">
        <w:rPr>
          <w:lang w:val="en-US"/>
        </w:rPr>
        <w:t xml:space="preserve"> and cannot be released to service any more. </w:t>
      </w:r>
    </w:p>
    <w:p w:rsidR="00AD6D8E" w:rsidRDefault="00AD6D8E">
      <w:pPr>
        <w:rPr>
          <w:lang w:val="en-US"/>
        </w:rPr>
      </w:pPr>
      <w:r>
        <w:rPr>
          <w:lang w:val="en-US"/>
        </w:rPr>
        <w:t xml:space="preserve">In this </w:t>
      </w:r>
      <w:r w:rsidR="009B2326">
        <w:rPr>
          <w:lang w:val="en-US"/>
        </w:rPr>
        <w:t>case,</w:t>
      </w:r>
      <w:r>
        <w:rPr>
          <w:lang w:val="en-US"/>
        </w:rPr>
        <w:t xml:space="preserve"> the Tier2 provides new units with the new Software PN to Tier1. </w:t>
      </w:r>
      <w:r w:rsidR="009B2326">
        <w:rPr>
          <w:lang w:val="en-US"/>
        </w:rPr>
        <w:t>Therefore,</w:t>
      </w:r>
      <w:r>
        <w:rPr>
          <w:lang w:val="en-US"/>
        </w:rPr>
        <w:t xml:space="preserve"> Tier1 new units have an undescribed </w:t>
      </w:r>
      <w:r w:rsidR="005D5C8B">
        <w:rPr>
          <w:lang w:val="en-US"/>
        </w:rPr>
        <w:t>state</w:t>
      </w:r>
    </w:p>
    <w:p w:rsidR="001F6900" w:rsidRPr="00AD6D8E" w:rsidRDefault="00143FCD">
      <w:pPr>
        <w:rPr>
          <w:b/>
          <w:u w:val="single"/>
          <w:lang w:val="en-US"/>
        </w:rPr>
      </w:pPr>
      <w:r>
        <w:rPr>
          <w:b/>
          <w:u w:val="single"/>
          <w:lang w:val="en-US"/>
        </w:rPr>
        <w:t xml:space="preserve">Hardware </w:t>
      </w:r>
      <w:r w:rsidR="001F6900" w:rsidRPr="00AD6D8E">
        <w:rPr>
          <w:b/>
          <w:u w:val="single"/>
          <w:lang w:val="en-US"/>
        </w:rPr>
        <w:t>MOD issues</w:t>
      </w:r>
    </w:p>
    <w:p w:rsidR="00F44CC2" w:rsidRDefault="00130F42">
      <w:pPr>
        <w:rPr>
          <w:lang w:val="en-US"/>
        </w:rPr>
      </w:pPr>
      <w:r>
        <w:rPr>
          <w:lang w:val="en-US"/>
        </w:rPr>
        <w:t xml:space="preserve">After a certain </w:t>
      </w:r>
      <w:r w:rsidR="009B2326">
        <w:rPr>
          <w:lang w:val="en-US"/>
        </w:rPr>
        <w:t>while,</w:t>
      </w:r>
      <w:r>
        <w:rPr>
          <w:lang w:val="en-US"/>
        </w:rPr>
        <w:t xml:space="preserve"> the </w:t>
      </w:r>
      <w:r w:rsidR="00F44CC2">
        <w:rPr>
          <w:lang w:val="en-US"/>
        </w:rPr>
        <w:t xml:space="preserve">unit needs to </w:t>
      </w:r>
      <w:proofErr w:type="gramStart"/>
      <w:r w:rsidR="00F44CC2">
        <w:rPr>
          <w:lang w:val="en-US"/>
        </w:rPr>
        <w:t>be modified</w:t>
      </w:r>
      <w:proofErr w:type="gramEnd"/>
      <w:r w:rsidR="00F44CC2">
        <w:rPr>
          <w:lang w:val="en-US"/>
        </w:rPr>
        <w:t xml:space="preserve">. </w:t>
      </w:r>
    </w:p>
    <w:p w:rsidR="00130F42" w:rsidRDefault="00F44CC2">
      <w:pPr>
        <w:rPr>
          <w:lang w:val="en-US"/>
        </w:rPr>
      </w:pPr>
      <w:r>
        <w:rPr>
          <w:lang w:val="en-US"/>
        </w:rPr>
        <w:t xml:space="preserve">Tier2 releases an SB for all field units requesting to modify the field units and mark the mod with a mod dot. For all new units a new PN 123A </w:t>
      </w:r>
      <w:proofErr w:type="gramStart"/>
      <w:r>
        <w:rPr>
          <w:lang w:val="en-US"/>
        </w:rPr>
        <w:t>is released</w:t>
      </w:r>
      <w:proofErr w:type="gramEnd"/>
      <w:r>
        <w:rPr>
          <w:lang w:val="en-US"/>
        </w:rPr>
        <w:t>.</w:t>
      </w:r>
    </w:p>
    <w:p w:rsidR="001F6900" w:rsidRDefault="00F44CC2">
      <w:pPr>
        <w:rPr>
          <w:lang w:val="en-US"/>
        </w:rPr>
      </w:pPr>
      <w:r>
        <w:rPr>
          <w:lang w:val="en-US"/>
        </w:rPr>
        <w:t>To be comp</w:t>
      </w:r>
      <w:r w:rsidR="001F6900">
        <w:rPr>
          <w:lang w:val="en-US"/>
        </w:rPr>
        <w:t xml:space="preserve">liant Tier1 releases also </w:t>
      </w:r>
      <w:proofErr w:type="gramStart"/>
      <w:r w:rsidR="001F6900">
        <w:rPr>
          <w:lang w:val="en-US"/>
        </w:rPr>
        <w:t>an</w:t>
      </w:r>
      <w:proofErr w:type="gramEnd"/>
      <w:r w:rsidR="001F6900">
        <w:rPr>
          <w:lang w:val="en-US"/>
        </w:rPr>
        <w:t xml:space="preserve"> </w:t>
      </w:r>
      <w:r w:rsidR="00CC1FAD">
        <w:rPr>
          <w:lang w:val="en-US"/>
        </w:rPr>
        <w:t>V</w:t>
      </w:r>
      <w:r w:rsidR="001F6900">
        <w:rPr>
          <w:lang w:val="en-US"/>
        </w:rPr>
        <w:t xml:space="preserve">SB. Tier1 changes the Tier1 PN into 457 and ignores the MOD DOT. </w:t>
      </w:r>
      <w:proofErr w:type="gramStart"/>
      <w:r w:rsidR="001F6900">
        <w:rPr>
          <w:lang w:val="en-US"/>
        </w:rPr>
        <w:t>But</w:t>
      </w:r>
      <w:proofErr w:type="gramEnd"/>
      <w:r w:rsidR="001F6900">
        <w:rPr>
          <w:lang w:val="en-US"/>
        </w:rPr>
        <w:t xml:space="preserve"> the new name plate also contains the new Tier2 PN 123A. </w:t>
      </w:r>
    </w:p>
    <w:p w:rsidR="00F44CC2" w:rsidRDefault="00724B12">
      <w:pPr>
        <w:rPr>
          <w:lang w:val="en-US"/>
        </w:rPr>
      </w:pPr>
      <w:r>
        <w:rPr>
          <w:lang w:val="en-US"/>
        </w:rPr>
        <w:t xml:space="preserve">Now the unit has now </w:t>
      </w:r>
      <w:proofErr w:type="gramStart"/>
      <w:r>
        <w:rPr>
          <w:lang w:val="en-US"/>
        </w:rPr>
        <w:t>3</w:t>
      </w:r>
      <w:proofErr w:type="gramEnd"/>
      <w:r>
        <w:rPr>
          <w:lang w:val="en-US"/>
        </w:rPr>
        <w:t xml:space="preserve"> different PN on two labels showing 2 different MOD states.</w:t>
      </w:r>
      <w:r w:rsidR="00CC1FAD">
        <w:rPr>
          <w:lang w:val="en-US"/>
        </w:rPr>
        <w:t xml:space="preserve"> </w:t>
      </w:r>
    </w:p>
    <w:p w:rsidR="00724B12" w:rsidRDefault="00724B12" w:rsidP="00D85C78">
      <w:pPr>
        <w:jc w:val="center"/>
        <w:rPr>
          <w:lang w:val="en-US"/>
        </w:rPr>
      </w:pPr>
      <w:r>
        <w:rPr>
          <w:noProof/>
          <w:lang w:eastAsia="de-DE"/>
        </w:rPr>
        <w:drawing>
          <wp:inline distT="0" distB="0" distL="0" distR="0">
            <wp:extent cx="3760357" cy="29337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0357" cy="2933700"/>
                    </a:xfrm>
                    <a:prstGeom prst="rect">
                      <a:avLst/>
                    </a:prstGeom>
                    <a:noFill/>
                    <a:ln>
                      <a:noFill/>
                    </a:ln>
                  </pic:spPr>
                </pic:pic>
              </a:graphicData>
            </a:graphic>
          </wp:inline>
        </w:drawing>
      </w:r>
    </w:p>
    <w:p w:rsidR="00D85C78" w:rsidRDefault="00CC1FAD" w:rsidP="00D85C78">
      <w:pPr>
        <w:rPr>
          <w:lang w:val="en-US"/>
        </w:rPr>
      </w:pPr>
      <w:r>
        <w:rPr>
          <w:lang w:val="en-US"/>
        </w:rPr>
        <w:t xml:space="preserve">Therefore the </w:t>
      </w:r>
      <w:r w:rsidR="00D85C78">
        <w:rPr>
          <w:lang w:val="en-US"/>
        </w:rPr>
        <w:t xml:space="preserve">unit has an unapproved state and </w:t>
      </w:r>
      <w:proofErr w:type="gramStart"/>
      <w:r w:rsidR="00D85C78">
        <w:rPr>
          <w:lang w:val="en-US"/>
        </w:rPr>
        <w:t>cannot be released</w:t>
      </w:r>
      <w:proofErr w:type="gramEnd"/>
      <w:r w:rsidR="00D85C78">
        <w:rPr>
          <w:lang w:val="en-US"/>
        </w:rPr>
        <w:t xml:space="preserve"> to service any more. </w:t>
      </w:r>
    </w:p>
    <w:p w:rsidR="00CC1FAD" w:rsidRDefault="00D85C78">
      <w:pPr>
        <w:rPr>
          <w:lang w:val="en-US"/>
        </w:rPr>
      </w:pPr>
      <w:r>
        <w:rPr>
          <w:lang w:val="en-US"/>
        </w:rPr>
        <w:t>Basic Questions arising from this example:</w:t>
      </w:r>
    </w:p>
    <w:p w:rsidR="00D85C78" w:rsidRDefault="00D85C78" w:rsidP="00D85C78">
      <w:pPr>
        <w:pStyle w:val="Listenabsatz"/>
        <w:numPr>
          <w:ilvl w:val="0"/>
          <w:numId w:val="1"/>
        </w:numPr>
        <w:rPr>
          <w:lang w:val="en-US"/>
        </w:rPr>
      </w:pPr>
      <w:proofErr w:type="gramStart"/>
      <w:r>
        <w:rPr>
          <w:lang w:val="en-US"/>
        </w:rPr>
        <w:t>What is the leading PN and how this is marked on the unit?</w:t>
      </w:r>
      <w:proofErr w:type="gramEnd"/>
    </w:p>
    <w:p w:rsidR="00D85C78" w:rsidRDefault="00D85C78" w:rsidP="00D85C78">
      <w:pPr>
        <w:pStyle w:val="Listenabsatz"/>
        <w:numPr>
          <w:ilvl w:val="0"/>
          <w:numId w:val="1"/>
        </w:numPr>
        <w:rPr>
          <w:lang w:val="en-US"/>
        </w:rPr>
      </w:pPr>
      <w:r>
        <w:rPr>
          <w:lang w:val="en-US"/>
        </w:rPr>
        <w:t xml:space="preserve">How </w:t>
      </w:r>
      <w:proofErr w:type="gramStart"/>
      <w:r>
        <w:rPr>
          <w:lang w:val="en-US"/>
        </w:rPr>
        <w:t>is TIER1 informed to about modifications and changes by Tier2</w:t>
      </w:r>
      <w:proofErr w:type="gramEnd"/>
      <w:r>
        <w:rPr>
          <w:lang w:val="en-US"/>
        </w:rPr>
        <w:t>?</w:t>
      </w:r>
    </w:p>
    <w:p w:rsidR="00CC1FAD" w:rsidRPr="005C51FA" w:rsidRDefault="00D85C78" w:rsidP="001104D8">
      <w:pPr>
        <w:pStyle w:val="Listenabsatz"/>
        <w:numPr>
          <w:ilvl w:val="0"/>
          <w:numId w:val="1"/>
        </w:numPr>
        <w:rPr>
          <w:lang w:val="en-US"/>
        </w:rPr>
      </w:pPr>
      <w:r w:rsidRPr="005C51FA">
        <w:rPr>
          <w:lang w:val="en-US"/>
        </w:rPr>
        <w:t xml:space="preserve">How </w:t>
      </w:r>
      <w:proofErr w:type="gramStart"/>
      <w:r w:rsidRPr="005C51FA">
        <w:rPr>
          <w:lang w:val="en-US"/>
        </w:rPr>
        <w:t>is the TIER1 PN implemented</w:t>
      </w:r>
      <w:proofErr w:type="gramEnd"/>
      <w:r w:rsidRPr="005C51FA">
        <w:rPr>
          <w:lang w:val="en-US"/>
        </w:rPr>
        <w:t xml:space="preserve"> in TIER2 </w:t>
      </w:r>
      <w:proofErr w:type="spellStart"/>
      <w:r w:rsidRPr="005C51FA">
        <w:rPr>
          <w:lang w:val="en-US"/>
        </w:rPr>
        <w:t>Processess</w:t>
      </w:r>
      <w:proofErr w:type="spellEnd"/>
      <w:r w:rsidRPr="005C51FA">
        <w:rPr>
          <w:lang w:val="en-US"/>
        </w:rPr>
        <w:t>?</w:t>
      </w:r>
    </w:p>
    <w:p w:rsidR="00B83341" w:rsidRPr="00B83341" w:rsidRDefault="00B83341">
      <w:pPr>
        <w:rPr>
          <w:lang w:val="en-US"/>
        </w:rPr>
      </w:pPr>
      <w:r>
        <w:rPr>
          <w:lang w:val="en-US"/>
        </w:rPr>
        <w:t xml:space="preserve"> </w:t>
      </w:r>
    </w:p>
    <w:sectPr w:rsidR="00B83341" w:rsidRPr="00B833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00A47"/>
    <w:multiLevelType w:val="hybridMultilevel"/>
    <w:tmpl w:val="952AD1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41"/>
    <w:rsid w:val="00130F42"/>
    <w:rsid w:val="00143FCD"/>
    <w:rsid w:val="001F6900"/>
    <w:rsid w:val="00211DE1"/>
    <w:rsid w:val="003273A1"/>
    <w:rsid w:val="00452667"/>
    <w:rsid w:val="005C51FA"/>
    <w:rsid w:val="005D5C8B"/>
    <w:rsid w:val="00724B12"/>
    <w:rsid w:val="009B2326"/>
    <w:rsid w:val="00A228D7"/>
    <w:rsid w:val="00A73BB6"/>
    <w:rsid w:val="00A97C28"/>
    <w:rsid w:val="00AD5441"/>
    <w:rsid w:val="00AD6D8E"/>
    <w:rsid w:val="00B21565"/>
    <w:rsid w:val="00B83341"/>
    <w:rsid w:val="00CC1FAD"/>
    <w:rsid w:val="00D85C78"/>
    <w:rsid w:val="00DF7585"/>
    <w:rsid w:val="00F44C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F53D"/>
  <w15:chartTrackingRefBased/>
  <w15:docId w15:val="{6636F187-0264-45FC-8FE8-D39D8B28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85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1798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Lufthansa Group</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PREUSS, OLIVER DANIEL</dc:creator>
  <cp:keywords/>
  <dc:description/>
  <cp:lastModifiedBy>PREUSS, OLIVER DANIEL</cp:lastModifiedBy>
  <cp:revision>10</cp:revision>
  <dcterms:created xsi:type="dcterms:W3CDTF">2020-05-13T11:22:00Z</dcterms:created>
  <dcterms:modified xsi:type="dcterms:W3CDTF">2020-05-19T08:34:00Z</dcterms:modified>
</cp:coreProperties>
</file>