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03B" w:rsidRDefault="00A2203B" w:rsidP="007C5368">
      <w:pPr>
        <w:pStyle w:val="AppendixHeader1"/>
        <w:numPr>
          <w:ilvl w:val="0"/>
          <w:numId w:val="0"/>
        </w:numPr>
        <w:rPr>
          <w:rFonts w:cs="Arial"/>
        </w:rPr>
      </w:pPr>
      <w:bookmarkStart w:id="0" w:name="_Toc175717029"/>
      <w:bookmarkStart w:id="1" w:name="_Toc185392306"/>
    </w:p>
    <w:p w:rsidR="007C5368" w:rsidRPr="008950E6" w:rsidRDefault="007C5368" w:rsidP="007C5368">
      <w:pPr>
        <w:pStyle w:val="AppendixHeader1"/>
        <w:numPr>
          <w:ilvl w:val="0"/>
          <w:numId w:val="0"/>
        </w:numPr>
        <w:rPr>
          <w:rFonts w:cs="Arial"/>
        </w:rPr>
      </w:pPr>
      <w:r w:rsidRPr="008950E6">
        <w:rPr>
          <w:rFonts w:cs="Arial"/>
        </w:rPr>
        <w:t>MODERATOR'S CHECK LIST</w:t>
      </w:r>
      <w:bookmarkEnd w:id="0"/>
      <w:bookmarkEnd w:id="1"/>
    </w:p>
    <w:p w:rsidR="007C5368" w:rsidRPr="008950E6" w:rsidRDefault="007C5368" w:rsidP="007C5368">
      <w:pPr>
        <w:pStyle w:val="BodyText"/>
        <w:rPr>
          <w:rFonts w:ascii="Arial" w:hAnsi="Arial" w:cs="Arial"/>
        </w:rPr>
      </w:pPr>
      <w:r w:rsidRPr="008950E6">
        <w:rPr>
          <w:rFonts w:ascii="Arial" w:hAnsi="Arial" w:cs="Arial"/>
        </w:rPr>
        <w:t>These notes are provided to assist the moderator in the handling of discussion items.</w:t>
      </w:r>
    </w:p>
    <w:p w:rsidR="007C5368" w:rsidRPr="008950E6" w:rsidRDefault="007C5368" w:rsidP="007C5368">
      <w:pPr>
        <w:suppressAutoHyphens/>
        <w:rPr>
          <w:rFonts w:ascii="Arial" w:hAnsi="Arial" w:cs="Arial"/>
        </w:rPr>
      </w:pPr>
    </w:p>
    <w:p w:rsidR="007C5368" w:rsidRPr="008950E6" w:rsidRDefault="007C5368" w:rsidP="00A2203B">
      <w:pPr>
        <w:pStyle w:val="NumberListText"/>
        <w:tabs>
          <w:tab w:val="clear" w:pos="360"/>
          <w:tab w:val="num" w:pos="900"/>
        </w:tabs>
        <w:ind w:left="900"/>
        <w:rPr>
          <w:rFonts w:cs="Arial"/>
        </w:rPr>
      </w:pPr>
      <w:r w:rsidRPr="008950E6">
        <w:rPr>
          <w:rFonts w:cs="Arial"/>
        </w:rPr>
        <w:t>At the beginning and end of each day, the moderator shall provide the opportunity for the Chairman for make any comments or announcements.</w:t>
      </w:r>
    </w:p>
    <w:p w:rsidR="007C5368" w:rsidRPr="008950E6" w:rsidRDefault="007C5368" w:rsidP="00A2203B">
      <w:pPr>
        <w:pStyle w:val="NumberListText"/>
        <w:tabs>
          <w:tab w:val="clear" w:pos="360"/>
          <w:tab w:val="num" w:pos="900"/>
        </w:tabs>
        <w:ind w:left="900"/>
        <w:rPr>
          <w:rFonts w:cs="Arial"/>
        </w:rPr>
      </w:pPr>
      <w:r w:rsidRPr="008950E6">
        <w:rPr>
          <w:rFonts w:cs="Arial"/>
        </w:rPr>
        <w:t>At the start and end of each session, other than Item 1, the moderator should announce each scheduled coffee and lunch break as appropriate, the time of return and any announcements passed on by the Chairman. Immediately following the break, the Moderator should publicly thank the sponsor(s) of the break.</w:t>
      </w:r>
    </w:p>
    <w:p w:rsidR="007C5368" w:rsidRPr="008950E6" w:rsidRDefault="007C5368" w:rsidP="00A2203B">
      <w:pPr>
        <w:pStyle w:val="NumberListText"/>
        <w:tabs>
          <w:tab w:val="clear" w:pos="360"/>
          <w:tab w:val="num" w:pos="900"/>
        </w:tabs>
        <w:ind w:left="900"/>
        <w:rPr>
          <w:rFonts w:cs="Arial"/>
        </w:rPr>
      </w:pPr>
      <w:r w:rsidRPr="008950E6">
        <w:rPr>
          <w:rFonts w:cs="Arial"/>
        </w:rPr>
        <w:t>Review and be familiar with all discussion items that will be raised during his/her assigned time slot. Written responses, received prior to the meeting, should be attached to the associated discussion item for use as a verbal response by the moderator if the submitter is not present.</w:t>
      </w:r>
    </w:p>
    <w:p w:rsidR="007C5368" w:rsidRPr="008950E6" w:rsidRDefault="007C5368" w:rsidP="00A2203B">
      <w:pPr>
        <w:pStyle w:val="NumberListText"/>
        <w:tabs>
          <w:tab w:val="clear" w:pos="360"/>
          <w:tab w:val="num" w:pos="900"/>
        </w:tabs>
        <w:ind w:left="900"/>
        <w:rPr>
          <w:rFonts w:cs="Arial"/>
        </w:rPr>
      </w:pPr>
      <w:r w:rsidRPr="008950E6">
        <w:rPr>
          <w:rFonts w:cs="Arial"/>
        </w:rPr>
        <w:t xml:space="preserve">Advise participants on proper techniques of using company signs and talking into the microphone. </w:t>
      </w:r>
    </w:p>
    <w:p w:rsidR="007C5368" w:rsidRPr="008950E6" w:rsidRDefault="007C5368" w:rsidP="00A2203B">
      <w:pPr>
        <w:pStyle w:val="NumberListText"/>
        <w:numPr>
          <w:ilvl w:val="1"/>
          <w:numId w:val="1"/>
        </w:numPr>
        <w:tabs>
          <w:tab w:val="clear" w:pos="360"/>
          <w:tab w:val="num" w:pos="900"/>
        </w:tabs>
        <w:ind w:left="900"/>
        <w:rPr>
          <w:rFonts w:cs="Arial"/>
        </w:rPr>
      </w:pPr>
      <w:r w:rsidRPr="008950E6">
        <w:rPr>
          <w:rFonts w:cs="Arial"/>
        </w:rPr>
        <w:t>Have them hold their company signs high over</w:t>
      </w:r>
      <w:r w:rsidR="00322A53">
        <w:rPr>
          <w:rFonts w:cs="Arial"/>
        </w:rPr>
        <w:t xml:space="preserve"> their </w:t>
      </w:r>
      <w:r w:rsidRPr="008950E6">
        <w:rPr>
          <w:rFonts w:cs="Arial"/>
        </w:rPr>
        <w:t>head to be recognized</w:t>
      </w:r>
      <w:r w:rsidR="00A2203B">
        <w:rPr>
          <w:rFonts w:cs="Arial"/>
        </w:rPr>
        <w:t>.</w:t>
      </w:r>
    </w:p>
    <w:p w:rsidR="007C5368" w:rsidRPr="008950E6" w:rsidRDefault="007C5368" w:rsidP="00A2203B">
      <w:pPr>
        <w:pStyle w:val="NumberListText"/>
        <w:numPr>
          <w:ilvl w:val="1"/>
          <w:numId w:val="1"/>
        </w:numPr>
        <w:tabs>
          <w:tab w:val="clear" w:pos="360"/>
          <w:tab w:val="num" w:pos="900"/>
        </w:tabs>
        <w:ind w:left="900"/>
        <w:rPr>
          <w:rFonts w:cs="Arial"/>
        </w:rPr>
      </w:pPr>
      <w:r w:rsidRPr="008950E6">
        <w:rPr>
          <w:rFonts w:cs="Arial"/>
        </w:rPr>
        <w:t xml:space="preserve">Remind them </w:t>
      </w:r>
      <w:r w:rsidR="00A2203B">
        <w:rPr>
          <w:rFonts w:cs="Arial"/>
        </w:rPr>
        <w:t xml:space="preserve">to turn their </w:t>
      </w:r>
      <w:r w:rsidRPr="008950E6">
        <w:rPr>
          <w:rFonts w:cs="Arial"/>
        </w:rPr>
        <w:t xml:space="preserve">microphones </w:t>
      </w:r>
      <w:r w:rsidR="00A2203B">
        <w:rPr>
          <w:rFonts w:cs="Arial"/>
        </w:rPr>
        <w:t>off if you see them on (red light/ring).</w:t>
      </w:r>
      <w:r w:rsidRPr="008950E6">
        <w:rPr>
          <w:rFonts w:cs="Arial"/>
        </w:rPr>
        <w:t xml:space="preserve"> </w:t>
      </w:r>
    </w:p>
    <w:p w:rsidR="007C5368" w:rsidRPr="008950E6" w:rsidRDefault="007C5368" w:rsidP="00A2203B">
      <w:pPr>
        <w:pStyle w:val="NumberListText"/>
        <w:numPr>
          <w:ilvl w:val="1"/>
          <w:numId w:val="1"/>
        </w:numPr>
        <w:tabs>
          <w:tab w:val="clear" w:pos="360"/>
          <w:tab w:val="num" w:pos="900"/>
        </w:tabs>
        <w:ind w:left="900"/>
        <w:rPr>
          <w:rFonts w:cs="Arial"/>
        </w:rPr>
      </w:pPr>
      <w:r w:rsidRPr="008950E6">
        <w:rPr>
          <w:rFonts w:cs="Arial"/>
        </w:rPr>
        <w:t xml:space="preserve">Please remind them to </w:t>
      </w:r>
      <w:r w:rsidR="00A2203B">
        <w:rPr>
          <w:rFonts w:cs="Arial"/>
        </w:rPr>
        <w:t xml:space="preserve">clearly </w:t>
      </w:r>
      <w:r w:rsidRPr="008950E6">
        <w:rPr>
          <w:rFonts w:cs="Arial"/>
        </w:rPr>
        <w:t>state their name and company before they address the discussion item.</w:t>
      </w:r>
      <w:bookmarkStart w:id="2" w:name="_GoBack"/>
      <w:bookmarkEnd w:id="2"/>
    </w:p>
    <w:p w:rsidR="007C5368" w:rsidRPr="008950E6" w:rsidRDefault="007C5368" w:rsidP="00A2203B">
      <w:pPr>
        <w:pStyle w:val="NumberListText"/>
        <w:tabs>
          <w:tab w:val="clear" w:pos="360"/>
          <w:tab w:val="num" w:pos="900"/>
        </w:tabs>
        <w:ind w:left="900"/>
        <w:rPr>
          <w:rFonts w:cs="Arial"/>
        </w:rPr>
      </w:pPr>
      <w:r w:rsidRPr="008950E6">
        <w:rPr>
          <w:rFonts w:cs="Arial"/>
        </w:rPr>
        <w:t>The cornerstone of FSEMC is communication. The moderator should encourage persons to notify them immediately by waving their hands if they do not understand the discussion due to the language barrier or the audio level.</w:t>
      </w:r>
    </w:p>
    <w:p w:rsidR="007C5368" w:rsidRPr="008950E6" w:rsidRDefault="007C5368" w:rsidP="00A2203B">
      <w:pPr>
        <w:pStyle w:val="NumberListText"/>
        <w:tabs>
          <w:tab w:val="clear" w:pos="360"/>
          <w:tab w:val="num" w:pos="900"/>
        </w:tabs>
        <w:ind w:left="900"/>
        <w:rPr>
          <w:rFonts w:cs="Arial"/>
        </w:rPr>
      </w:pPr>
      <w:r w:rsidRPr="008950E6">
        <w:rPr>
          <w:rFonts w:cs="Arial"/>
        </w:rPr>
        <w:t>Introduce each discussion item by announcing the item number, system and subject, and then by reading a short prepared paraphrase of the submitted article input.</w:t>
      </w:r>
    </w:p>
    <w:p w:rsidR="007C5368" w:rsidRPr="008950E6" w:rsidRDefault="007C5368" w:rsidP="00A2203B">
      <w:pPr>
        <w:pStyle w:val="Note"/>
        <w:tabs>
          <w:tab w:val="num" w:pos="1170"/>
        </w:tabs>
        <w:ind w:left="1170" w:firstLine="0"/>
        <w:rPr>
          <w:rFonts w:cs="Arial"/>
        </w:rPr>
      </w:pPr>
      <w:r w:rsidRPr="008950E6">
        <w:rPr>
          <w:rFonts w:cs="Arial"/>
        </w:rPr>
        <w:t>Note:</w:t>
      </w:r>
      <w:r w:rsidRPr="008950E6">
        <w:rPr>
          <w:rFonts w:cs="Arial"/>
        </w:rPr>
        <w:tab/>
        <w:t xml:space="preserve">This is frequently done by using a highlighter pen to mark appropriate portions </w:t>
      </w:r>
      <w:r w:rsidR="00A2203B">
        <w:rPr>
          <w:rFonts w:cs="Arial"/>
        </w:rPr>
        <w:t xml:space="preserve">  </w:t>
      </w:r>
      <w:r w:rsidRPr="008950E6">
        <w:rPr>
          <w:rFonts w:cs="Arial"/>
        </w:rPr>
        <w:t>of the discussion item.</w:t>
      </w:r>
    </w:p>
    <w:p w:rsidR="007C5368" w:rsidRPr="008950E6" w:rsidRDefault="007C5368" w:rsidP="00A2203B">
      <w:pPr>
        <w:pStyle w:val="NumberListText"/>
        <w:tabs>
          <w:tab w:val="clear" w:pos="360"/>
          <w:tab w:val="num" w:pos="900"/>
        </w:tabs>
        <w:ind w:left="900"/>
        <w:rPr>
          <w:rFonts w:cs="Arial"/>
        </w:rPr>
      </w:pPr>
      <w:r w:rsidRPr="008950E6">
        <w:rPr>
          <w:rFonts w:cs="Arial"/>
        </w:rPr>
        <w:t>Solicit comments/responses, first from the user representatives present, and then from the suppliers. Read submitted written responses as appropriate.</w:t>
      </w:r>
    </w:p>
    <w:p w:rsidR="007C5368" w:rsidRPr="008950E6" w:rsidRDefault="007C5368" w:rsidP="00A2203B">
      <w:pPr>
        <w:pStyle w:val="NumberListText"/>
        <w:tabs>
          <w:tab w:val="clear" w:pos="360"/>
          <w:tab w:val="num" w:pos="900"/>
        </w:tabs>
        <w:ind w:left="900"/>
        <w:rPr>
          <w:rFonts w:cs="Arial"/>
        </w:rPr>
      </w:pPr>
      <w:r w:rsidRPr="008950E6">
        <w:rPr>
          <w:rFonts w:cs="Arial"/>
        </w:rPr>
        <w:t xml:space="preserve">For cases where you feel that the response is not clear, please ask the respondent to repeat their response more slowly. </w:t>
      </w:r>
    </w:p>
    <w:p w:rsidR="007C5368" w:rsidRPr="008950E6" w:rsidRDefault="007C5368" w:rsidP="00A2203B">
      <w:pPr>
        <w:pStyle w:val="NumberListText"/>
        <w:tabs>
          <w:tab w:val="clear" w:pos="360"/>
          <w:tab w:val="num" w:pos="900"/>
        </w:tabs>
        <w:ind w:left="900"/>
        <w:rPr>
          <w:rFonts w:cs="Arial"/>
        </w:rPr>
      </w:pPr>
      <w:r w:rsidRPr="008950E6">
        <w:rPr>
          <w:rFonts w:cs="Arial"/>
        </w:rPr>
        <w:t>The moderator should ensure that discussions are focused on facts with full opportunity provided for response by anyone affected. If the discussion item appears to affect several users/suppliers, the Moderator may ask for a show of hands to determine the extent and show support.</w:t>
      </w:r>
    </w:p>
    <w:p w:rsidR="007C5368" w:rsidRPr="00A2203B" w:rsidRDefault="007C5368" w:rsidP="00A2203B">
      <w:pPr>
        <w:tabs>
          <w:tab w:val="num" w:pos="1890"/>
        </w:tabs>
        <w:suppressAutoHyphens/>
        <w:ind w:left="1800" w:hanging="360"/>
        <w:rPr>
          <w:rFonts w:ascii="Arial" w:hAnsi="Arial" w:cs="Arial"/>
          <w:b/>
        </w:rPr>
      </w:pPr>
      <w:r w:rsidRPr="00A2203B">
        <w:rPr>
          <w:rFonts w:ascii="Arial" w:hAnsi="Arial" w:cs="Arial"/>
          <w:b/>
        </w:rPr>
        <w:t xml:space="preserve">Suggested FSEMC Moderator text: </w:t>
      </w:r>
    </w:p>
    <w:p w:rsidR="007C5368" w:rsidRPr="008950E6" w:rsidRDefault="007C5368" w:rsidP="00A2203B">
      <w:pPr>
        <w:tabs>
          <w:tab w:val="num" w:pos="1890"/>
        </w:tabs>
        <w:suppressAutoHyphens/>
        <w:ind w:left="1800" w:hanging="360"/>
        <w:rPr>
          <w:rFonts w:ascii="Arial" w:hAnsi="Arial" w:cs="Arial"/>
        </w:rPr>
      </w:pPr>
    </w:p>
    <w:p w:rsidR="007C5368" w:rsidRPr="00A2203B" w:rsidRDefault="007C5368" w:rsidP="00A2203B">
      <w:pPr>
        <w:tabs>
          <w:tab w:val="num" w:pos="1890"/>
        </w:tabs>
        <w:suppressAutoHyphens/>
        <w:ind w:left="1800" w:hanging="360"/>
        <w:rPr>
          <w:rFonts w:ascii="Arial" w:hAnsi="Arial" w:cs="Arial"/>
          <w:i/>
        </w:rPr>
      </w:pPr>
      <w:r w:rsidRPr="00A2203B">
        <w:rPr>
          <w:rFonts w:ascii="Arial" w:hAnsi="Arial" w:cs="Arial"/>
          <w:i/>
        </w:rPr>
        <w:t>May I please have a show of hands for all those that share this problem?</w:t>
      </w:r>
    </w:p>
    <w:p w:rsidR="007C5368" w:rsidRDefault="00A2203B" w:rsidP="00A2203B">
      <w:pPr>
        <w:tabs>
          <w:tab w:val="num" w:pos="900"/>
        </w:tabs>
        <w:suppressAutoHyphens/>
        <w:ind w:left="900" w:hanging="360"/>
        <w:rPr>
          <w:rFonts w:ascii="Arial" w:hAnsi="Arial" w:cs="Arial"/>
        </w:rPr>
      </w:pPr>
      <w:r>
        <w:rPr>
          <w:rFonts w:ascii="Arial" w:hAnsi="Arial" w:cs="Arial"/>
        </w:rPr>
        <w:br w:type="page"/>
      </w:r>
    </w:p>
    <w:p w:rsidR="00A2203B" w:rsidRDefault="00A2203B" w:rsidP="00A2203B">
      <w:pPr>
        <w:tabs>
          <w:tab w:val="num" w:pos="900"/>
        </w:tabs>
        <w:suppressAutoHyphens/>
        <w:ind w:left="900" w:hanging="360"/>
        <w:rPr>
          <w:rFonts w:ascii="Arial" w:hAnsi="Arial" w:cs="Arial"/>
        </w:rPr>
      </w:pPr>
    </w:p>
    <w:p w:rsidR="00A2203B" w:rsidRPr="008950E6" w:rsidRDefault="00A2203B" w:rsidP="00A2203B">
      <w:pPr>
        <w:tabs>
          <w:tab w:val="num" w:pos="900"/>
        </w:tabs>
        <w:suppressAutoHyphens/>
        <w:ind w:left="900" w:hanging="360"/>
        <w:rPr>
          <w:rFonts w:ascii="Arial" w:hAnsi="Arial" w:cs="Arial"/>
        </w:rPr>
      </w:pPr>
    </w:p>
    <w:p w:rsidR="007C5368" w:rsidRPr="008950E6" w:rsidRDefault="007C5368" w:rsidP="00A2203B">
      <w:pPr>
        <w:pStyle w:val="NumberListText"/>
        <w:tabs>
          <w:tab w:val="clear" w:pos="360"/>
          <w:tab w:val="num" w:pos="900"/>
        </w:tabs>
        <w:ind w:left="900"/>
        <w:rPr>
          <w:rStyle w:val="NumberListTextChar"/>
          <w:rFonts w:cs="Arial"/>
        </w:rPr>
      </w:pPr>
      <w:r w:rsidRPr="008950E6">
        <w:rPr>
          <w:rStyle w:val="NumberListTextChar"/>
          <w:rFonts w:cs="Arial"/>
        </w:rPr>
        <w:t>Encourage participants who have lengthy prepared written responses to shorten and paraphrase their response for the verbal presentation and then submit their written response to the moderator for insertion into the meeting report.</w:t>
      </w:r>
    </w:p>
    <w:p w:rsidR="007C5368" w:rsidRPr="008950E6" w:rsidRDefault="007C5368" w:rsidP="00A2203B">
      <w:pPr>
        <w:pStyle w:val="Note"/>
        <w:tabs>
          <w:tab w:val="num" w:pos="1530"/>
        </w:tabs>
        <w:ind w:left="1530" w:firstLine="0"/>
        <w:rPr>
          <w:rFonts w:cs="Arial"/>
        </w:rPr>
      </w:pPr>
      <w:r w:rsidRPr="008950E6">
        <w:rPr>
          <w:rFonts w:cs="Arial"/>
        </w:rPr>
        <w:t>Note:</w:t>
      </w:r>
      <w:r w:rsidRPr="008950E6">
        <w:rPr>
          <w:rFonts w:cs="Arial"/>
        </w:rPr>
        <w:tab/>
      </w:r>
      <w:r w:rsidR="00A2203B">
        <w:rPr>
          <w:rFonts w:cs="Arial"/>
        </w:rPr>
        <w:tab/>
      </w:r>
      <w:r w:rsidRPr="008950E6">
        <w:rPr>
          <w:rFonts w:cs="Arial"/>
        </w:rPr>
        <w:t>The time allowed for each item will vary, depending on its complexity and on the interest indicated by the participants. The staff will provide a schedule and an average time per item which will be based on the total number of items in the agenda and the total scheduled time for discussion. This schedule should only serve as a guideline for the moderator to use in setting the pace.</w:t>
      </w:r>
    </w:p>
    <w:p w:rsidR="007C5368" w:rsidRPr="008950E6" w:rsidRDefault="007C5368" w:rsidP="00A2203B">
      <w:pPr>
        <w:pStyle w:val="NumberListText"/>
        <w:tabs>
          <w:tab w:val="clear" w:pos="360"/>
          <w:tab w:val="num" w:pos="900"/>
        </w:tabs>
        <w:ind w:left="900"/>
        <w:rPr>
          <w:rFonts w:cs="Arial"/>
        </w:rPr>
      </w:pPr>
      <w:r w:rsidRPr="008950E6">
        <w:rPr>
          <w:rFonts w:cs="Arial"/>
        </w:rPr>
        <w:t>Upon completion of each discussion item, the moderator should clearly confirm with the submitter whether the item should be logged as resolved and closed, or is to remain open until a solution has been obtained.</w:t>
      </w:r>
    </w:p>
    <w:p w:rsidR="007C5368" w:rsidRPr="008950E6" w:rsidRDefault="007C5368" w:rsidP="00A2203B">
      <w:pPr>
        <w:pStyle w:val="NumberListText"/>
        <w:numPr>
          <w:ilvl w:val="0"/>
          <w:numId w:val="0"/>
        </w:numPr>
        <w:tabs>
          <w:tab w:val="num" w:pos="900"/>
        </w:tabs>
        <w:ind w:left="900"/>
        <w:rPr>
          <w:rFonts w:cs="Arial"/>
        </w:rPr>
      </w:pPr>
      <w:r w:rsidRPr="008950E6">
        <w:rPr>
          <w:rFonts w:cs="Arial"/>
        </w:rPr>
        <w:t xml:space="preserve">If the submitter is not present at the conference, the moderator should use their best judgment. </w:t>
      </w:r>
    </w:p>
    <w:p w:rsidR="007C5368" w:rsidRPr="008950E6" w:rsidRDefault="007C5368" w:rsidP="00A2203B">
      <w:pPr>
        <w:pStyle w:val="NumberListText"/>
        <w:numPr>
          <w:ilvl w:val="0"/>
          <w:numId w:val="0"/>
        </w:numPr>
        <w:tabs>
          <w:tab w:val="num" w:pos="900"/>
        </w:tabs>
        <w:ind w:left="900"/>
        <w:rPr>
          <w:rFonts w:cs="Arial"/>
        </w:rPr>
      </w:pPr>
      <w:r w:rsidRPr="008950E6">
        <w:rPr>
          <w:rFonts w:cs="Arial"/>
        </w:rPr>
        <w:t>The moderator may also elect to keep a discussion item open based on their discretion and/or inputs from other simulator users.</w:t>
      </w:r>
    </w:p>
    <w:p w:rsidR="007C5368" w:rsidRPr="008950E6" w:rsidRDefault="007C5368" w:rsidP="00A2203B">
      <w:pPr>
        <w:pStyle w:val="NumberListText"/>
        <w:numPr>
          <w:ilvl w:val="0"/>
          <w:numId w:val="0"/>
        </w:numPr>
        <w:tabs>
          <w:tab w:val="num" w:pos="900"/>
        </w:tabs>
        <w:ind w:left="900"/>
        <w:rPr>
          <w:rFonts w:cs="Arial"/>
        </w:rPr>
      </w:pPr>
      <w:r w:rsidRPr="008950E6">
        <w:rPr>
          <w:rFonts w:cs="Arial"/>
        </w:rPr>
        <w:t>In the case of an open item, the moderator should request the supplier(s) to set an estimated completion date when a solution will be available. Unless a solution is provided, open items will be revisited at the next annual meeting.</w:t>
      </w:r>
    </w:p>
    <w:p w:rsidR="007C5368" w:rsidRPr="008950E6" w:rsidRDefault="007C5368" w:rsidP="00A2203B">
      <w:pPr>
        <w:pStyle w:val="NumberListText"/>
        <w:numPr>
          <w:ilvl w:val="0"/>
          <w:numId w:val="0"/>
        </w:numPr>
        <w:tabs>
          <w:tab w:val="num" w:pos="900"/>
        </w:tabs>
        <w:ind w:left="900" w:hanging="360"/>
        <w:rPr>
          <w:rFonts w:cs="Arial"/>
        </w:rPr>
      </w:pPr>
    </w:p>
    <w:p w:rsidR="007C5368" w:rsidRPr="00A2203B" w:rsidRDefault="007C5368" w:rsidP="00A2203B">
      <w:pPr>
        <w:tabs>
          <w:tab w:val="num" w:pos="1620"/>
        </w:tabs>
        <w:suppressAutoHyphens/>
        <w:ind w:left="1620" w:hanging="360"/>
        <w:rPr>
          <w:rFonts w:ascii="Arial" w:hAnsi="Arial" w:cs="Arial"/>
          <w:b/>
        </w:rPr>
      </w:pPr>
      <w:r w:rsidRPr="00A2203B">
        <w:rPr>
          <w:rFonts w:ascii="Arial" w:hAnsi="Arial" w:cs="Arial"/>
          <w:b/>
        </w:rPr>
        <w:t>Suggested FSEMC Moderator text:</w:t>
      </w:r>
    </w:p>
    <w:p w:rsidR="007C5368" w:rsidRPr="008950E6" w:rsidRDefault="007C5368" w:rsidP="00A2203B">
      <w:pPr>
        <w:tabs>
          <w:tab w:val="num" w:pos="1620"/>
        </w:tabs>
        <w:suppressAutoHyphens/>
        <w:ind w:left="1620" w:hanging="360"/>
        <w:rPr>
          <w:rFonts w:ascii="Arial" w:hAnsi="Arial" w:cs="Arial"/>
        </w:rPr>
      </w:pPr>
    </w:p>
    <w:p w:rsidR="007C5368" w:rsidRDefault="007C5368" w:rsidP="00A2203B">
      <w:pPr>
        <w:tabs>
          <w:tab w:val="num" w:pos="1620"/>
        </w:tabs>
        <w:suppressAutoHyphens/>
        <w:ind w:left="1620"/>
        <w:rPr>
          <w:rFonts w:ascii="Arial" w:hAnsi="Arial" w:cs="Arial"/>
          <w:i/>
        </w:rPr>
      </w:pPr>
      <w:proofErr w:type="gramStart"/>
      <w:r w:rsidRPr="00A2203B">
        <w:rPr>
          <w:rFonts w:ascii="Arial" w:hAnsi="Arial" w:cs="Arial"/>
          <w:b/>
          <w:i/>
        </w:rPr>
        <w:t>Company</w:t>
      </w:r>
      <w:proofErr w:type="gramEnd"/>
      <w:r w:rsidRPr="00A2203B">
        <w:rPr>
          <w:rFonts w:ascii="Arial" w:hAnsi="Arial" w:cs="Arial"/>
          <w:b/>
          <w:i/>
        </w:rPr>
        <w:t xml:space="preserve"> Name, </w:t>
      </w:r>
      <w:r w:rsidRPr="00A2203B">
        <w:rPr>
          <w:rFonts w:ascii="Arial" w:hAnsi="Arial" w:cs="Arial"/>
          <w:i/>
        </w:rPr>
        <w:t>based upon the information provided for this discussion item, may the item be closed or should it remain open?</w:t>
      </w:r>
    </w:p>
    <w:p w:rsidR="00A2203B" w:rsidRPr="00A2203B" w:rsidRDefault="00A2203B" w:rsidP="00A2203B">
      <w:pPr>
        <w:tabs>
          <w:tab w:val="num" w:pos="1620"/>
        </w:tabs>
        <w:suppressAutoHyphens/>
        <w:ind w:left="1620"/>
        <w:rPr>
          <w:rFonts w:ascii="Arial" w:hAnsi="Arial" w:cs="Arial"/>
          <w:i/>
        </w:rPr>
      </w:pPr>
    </w:p>
    <w:p w:rsidR="007C5368" w:rsidRPr="00A2203B" w:rsidRDefault="00A2203B" w:rsidP="00A2203B">
      <w:pPr>
        <w:tabs>
          <w:tab w:val="num" w:pos="720"/>
          <w:tab w:val="left" w:pos="1350"/>
          <w:tab w:val="num" w:pos="1620"/>
        </w:tabs>
        <w:suppressAutoHyphens/>
        <w:ind w:left="1620"/>
        <w:rPr>
          <w:rFonts w:ascii="Arial" w:hAnsi="Arial" w:cs="Arial"/>
          <w:i/>
        </w:rPr>
      </w:pPr>
      <w:r>
        <w:rPr>
          <w:rFonts w:ascii="Arial" w:hAnsi="Arial" w:cs="Arial"/>
          <w:i/>
        </w:rPr>
        <w:t xml:space="preserve">Note:  </w:t>
      </w:r>
      <w:r w:rsidR="007C5368" w:rsidRPr="00A2203B">
        <w:rPr>
          <w:rFonts w:ascii="Arial" w:hAnsi="Arial" w:cs="Arial"/>
          <w:i/>
        </w:rPr>
        <w:t xml:space="preserve">If the discussion item should remain open, Would </w:t>
      </w:r>
      <w:r w:rsidR="007C5368" w:rsidRPr="00A2203B">
        <w:rPr>
          <w:rFonts w:ascii="Arial" w:hAnsi="Arial" w:cs="Arial"/>
          <w:b/>
          <w:i/>
        </w:rPr>
        <w:t>Company Name</w:t>
      </w:r>
      <w:r w:rsidR="007C5368" w:rsidRPr="00A2203B">
        <w:rPr>
          <w:rFonts w:ascii="Arial" w:hAnsi="Arial" w:cs="Arial"/>
          <w:i/>
        </w:rPr>
        <w:t xml:space="preserve"> (user or supplier) provide an estimated completion date?</w:t>
      </w:r>
    </w:p>
    <w:p w:rsidR="007C5368" w:rsidRPr="008950E6" w:rsidRDefault="007C5368" w:rsidP="00A2203B">
      <w:pPr>
        <w:tabs>
          <w:tab w:val="num" w:pos="900"/>
        </w:tabs>
        <w:suppressAutoHyphens/>
        <w:ind w:left="900" w:hanging="360"/>
        <w:rPr>
          <w:rFonts w:ascii="Arial" w:hAnsi="Arial" w:cs="Arial"/>
        </w:rPr>
      </w:pPr>
    </w:p>
    <w:p w:rsidR="007C5368" w:rsidRPr="008950E6" w:rsidRDefault="007C5368" w:rsidP="00A2203B">
      <w:pPr>
        <w:pStyle w:val="NumberListText"/>
        <w:tabs>
          <w:tab w:val="clear" w:pos="360"/>
          <w:tab w:val="num" w:pos="900"/>
        </w:tabs>
        <w:ind w:left="900"/>
        <w:rPr>
          <w:rStyle w:val="NumberListTextChar"/>
          <w:rFonts w:cs="Arial"/>
        </w:rPr>
      </w:pPr>
      <w:r w:rsidRPr="008950E6">
        <w:rPr>
          <w:rStyle w:val="NumberListTextChar"/>
          <w:rFonts w:cs="Arial"/>
        </w:rPr>
        <w:t>The practice of combining sequential items that relate to the same equipment and similar problems is encouraged to make efficient use of time. However, problems may arise if a participant is prepared to respond to only one of the items. Therefore, care must be exercised to avoid confusion in the responses.</w:t>
      </w:r>
    </w:p>
    <w:p w:rsidR="007C5368" w:rsidRPr="008950E6" w:rsidRDefault="007C5368" w:rsidP="00A2203B">
      <w:pPr>
        <w:pStyle w:val="NumberListText"/>
        <w:tabs>
          <w:tab w:val="clear" w:pos="360"/>
          <w:tab w:val="num" w:pos="900"/>
        </w:tabs>
        <w:ind w:left="900"/>
        <w:rPr>
          <w:rFonts w:cs="Arial"/>
        </w:rPr>
      </w:pPr>
      <w:r w:rsidRPr="008950E6">
        <w:rPr>
          <w:rFonts w:cs="Arial"/>
        </w:rPr>
        <w:t xml:space="preserve">The moderator is responsible for introducing each presentation and monitoring the time allocated for it notifying the presenter when two minutes remain. </w:t>
      </w:r>
    </w:p>
    <w:p w:rsidR="007C5368" w:rsidRPr="008950E6" w:rsidRDefault="007C5368" w:rsidP="00A2203B">
      <w:pPr>
        <w:pStyle w:val="NumberListText"/>
        <w:tabs>
          <w:tab w:val="clear" w:pos="360"/>
          <w:tab w:val="num" w:pos="900"/>
        </w:tabs>
        <w:ind w:left="900"/>
        <w:rPr>
          <w:rFonts w:cs="Arial"/>
        </w:rPr>
      </w:pPr>
      <w:r w:rsidRPr="008950E6">
        <w:rPr>
          <w:rFonts w:cs="Arial"/>
        </w:rPr>
        <w:t xml:space="preserve">At the end of each day, the Moderator should encourage the members to meet afterwards to resolve any outstanding issues that arose during the day. </w:t>
      </w:r>
    </w:p>
    <w:p w:rsidR="007C5368" w:rsidRPr="008950E6" w:rsidRDefault="007C5368" w:rsidP="00A2203B">
      <w:pPr>
        <w:pStyle w:val="NumberListText"/>
        <w:numPr>
          <w:ilvl w:val="0"/>
          <w:numId w:val="0"/>
        </w:numPr>
        <w:tabs>
          <w:tab w:val="num" w:pos="900"/>
        </w:tabs>
        <w:ind w:left="900"/>
        <w:rPr>
          <w:rFonts w:cs="Arial"/>
        </w:rPr>
      </w:pPr>
      <w:r w:rsidRPr="00A2203B">
        <w:rPr>
          <w:rFonts w:cs="Arial"/>
          <w:b/>
        </w:rPr>
        <w:t>Equally important, the Moderator should encourage the members to report the results of their discussions the next day, and provide a brief written summary to the FSEMC Secretary</w:t>
      </w:r>
      <w:r w:rsidRPr="008950E6">
        <w:rPr>
          <w:rFonts w:cs="Arial"/>
        </w:rPr>
        <w:t xml:space="preserve">. </w:t>
      </w:r>
    </w:p>
    <w:p w:rsidR="00B51E39" w:rsidRPr="008950E6" w:rsidRDefault="00B51E39">
      <w:pPr>
        <w:rPr>
          <w:rFonts w:ascii="Arial" w:hAnsi="Arial" w:cs="Arial"/>
        </w:rPr>
      </w:pPr>
    </w:p>
    <w:sectPr w:rsidR="00B51E39" w:rsidRPr="008950E6" w:rsidSect="0030745C">
      <w:headerReference w:type="default" r:id="rId8"/>
      <w:pgSz w:w="12240" w:h="15840"/>
      <w:pgMar w:top="1440"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03B" w:rsidRDefault="00A2203B" w:rsidP="00A2203B">
      <w:r>
        <w:separator/>
      </w:r>
    </w:p>
  </w:endnote>
  <w:endnote w:type="continuationSeparator" w:id="0">
    <w:p w:rsidR="00A2203B" w:rsidRDefault="00A2203B" w:rsidP="00A22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35A0A3AC-2490-40E0-B565-DC0C7A745715}"/>
  </w:font>
  <w:font w:name="Calibri">
    <w:panose1 w:val="020F0502020204030204"/>
    <w:charset w:val="00"/>
    <w:family w:val="swiss"/>
    <w:pitch w:val="variable"/>
    <w:sig w:usb0="E00002FF" w:usb1="4000ACFF" w:usb2="00000001" w:usb3="00000000" w:csb0="0000019F" w:csb1="00000000"/>
    <w:embedRegular r:id="rId2" w:fontKey="{D1532A86-73C3-49B8-91AF-E36A10BEB2B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03B" w:rsidRDefault="00A2203B" w:rsidP="00A2203B">
      <w:r>
        <w:separator/>
      </w:r>
    </w:p>
  </w:footnote>
  <w:footnote w:type="continuationSeparator" w:id="0">
    <w:p w:rsidR="00A2203B" w:rsidRDefault="00A2203B" w:rsidP="00A220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03B" w:rsidRDefault="00A2203B">
    <w:pPr>
      <w:pStyle w:val="Header"/>
    </w:pPr>
    <w:r>
      <w:rPr>
        <w:noProof/>
      </w:rPr>
      <w:drawing>
        <wp:inline distT="0" distB="0" distL="0" distR="0">
          <wp:extent cx="6145530" cy="903605"/>
          <wp:effectExtent l="0" t="0" r="7620" b="0"/>
          <wp:docPr id="1" name="Picture 1" descr="Description: FSEMC-Masthea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SEMC-Masthead-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5530" cy="9036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BC6934"/>
    <w:multiLevelType w:val="multilevel"/>
    <w:tmpl w:val="8AEE413C"/>
    <w:styleLink w:val="NumberedList"/>
    <w:lvl w:ilvl="0">
      <w:start w:val="1"/>
      <w:numFmt w:val="decimal"/>
      <w:pStyle w:val="NumberListText"/>
      <w:lvlText w:val="%1."/>
      <w:lvlJc w:val="left"/>
      <w:pPr>
        <w:tabs>
          <w:tab w:val="num" w:pos="360"/>
        </w:tabs>
        <w:ind w:left="2160" w:hanging="360"/>
      </w:pPr>
      <w:rPr>
        <w:rFonts w:ascii="Arial" w:hAnsi="Arial" w:hint="default"/>
        <w:sz w:val="22"/>
      </w:rPr>
    </w:lvl>
    <w:lvl w:ilvl="1">
      <w:start w:val="1"/>
      <w:numFmt w:val="lowerLetter"/>
      <w:lvlText w:val="%2."/>
      <w:lvlJc w:val="left"/>
      <w:pPr>
        <w:tabs>
          <w:tab w:val="num" w:pos="360"/>
        </w:tabs>
        <w:ind w:left="2520" w:hanging="360"/>
      </w:pPr>
      <w:rPr>
        <w:rFonts w:hint="default"/>
      </w:rPr>
    </w:lvl>
    <w:lvl w:ilvl="2">
      <w:start w:val="1"/>
      <w:numFmt w:val="lowerRoman"/>
      <w:lvlText w:val="%3."/>
      <w:lvlJc w:val="left"/>
      <w:pPr>
        <w:tabs>
          <w:tab w:val="num" w:pos="360"/>
        </w:tabs>
        <w:ind w:left="2880" w:hanging="36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1">
    <w:nsid w:val="6C3A3BED"/>
    <w:multiLevelType w:val="multilevel"/>
    <w:tmpl w:val="3C062B2E"/>
    <w:lvl w:ilvl="0">
      <w:start w:val="1"/>
      <w:numFmt w:val="upperLetter"/>
      <w:pStyle w:val="AppendixHeader1"/>
      <w:lvlText w:val="APPENDIX %1"/>
      <w:lvlJc w:val="left"/>
      <w:pPr>
        <w:tabs>
          <w:tab w:val="num" w:pos="360"/>
        </w:tabs>
        <w:ind w:left="360" w:hanging="360"/>
      </w:pPr>
      <w:rPr>
        <w:rFonts w:hint="default"/>
      </w:rPr>
    </w:lvl>
    <w:lvl w:ilvl="1">
      <w:start w:val="1"/>
      <w:numFmt w:val="decimal"/>
      <w:pStyle w:val="AppendixHeader2"/>
      <w:lvlText w:val="%1-%2"/>
      <w:lvlJc w:val="left"/>
      <w:pPr>
        <w:tabs>
          <w:tab w:val="num" w:pos="360"/>
        </w:tabs>
        <w:ind w:left="576" w:hanging="576"/>
      </w:pPr>
      <w:rPr>
        <w:rFonts w:hint="default"/>
      </w:rPr>
    </w:lvl>
    <w:lvl w:ilvl="2">
      <w:start w:val="1"/>
      <w:numFmt w:val="decimal"/>
      <w:pStyle w:val="AppendixHeader3"/>
      <w:lvlText w:val="%1-%2.%3"/>
      <w:lvlJc w:val="left"/>
      <w:pPr>
        <w:tabs>
          <w:tab w:val="num" w:pos="720"/>
        </w:tabs>
        <w:ind w:left="720" w:hanging="720"/>
      </w:pPr>
      <w:rPr>
        <w:rFonts w:hint="default"/>
      </w:rPr>
    </w:lvl>
    <w:lvl w:ilvl="3">
      <w:start w:val="1"/>
      <w:numFmt w:val="decimal"/>
      <w:pStyle w:val="AppendixHeader4"/>
      <w:lvlText w:val="%1-%2.%3.%4"/>
      <w:lvlJc w:val="left"/>
      <w:pPr>
        <w:tabs>
          <w:tab w:val="num" w:pos="864"/>
        </w:tabs>
        <w:ind w:left="864" w:hanging="864"/>
      </w:pPr>
      <w:rPr>
        <w:rFonts w:hint="default"/>
      </w:rPr>
    </w:lvl>
    <w:lvl w:ilvl="4">
      <w:start w:val="1"/>
      <w:numFmt w:val="decimal"/>
      <w:pStyle w:val="AppendixHeader5"/>
      <w:lvlText w:val="%1-%2.%3.%4.%5"/>
      <w:lvlJc w:val="left"/>
      <w:pPr>
        <w:tabs>
          <w:tab w:val="num" w:pos="1008"/>
        </w:tabs>
        <w:ind w:left="1008" w:hanging="1008"/>
      </w:pPr>
      <w:rPr>
        <w:rFonts w:hint="default"/>
      </w:rPr>
    </w:lvl>
    <w:lvl w:ilvl="5">
      <w:start w:val="1"/>
      <w:numFmt w:val="decimal"/>
      <w:pStyle w:val="AppendixHeader6"/>
      <w:lvlText w:val="%1-%2.%3.%4.%5.%6"/>
      <w:lvlJc w:val="left"/>
      <w:pPr>
        <w:tabs>
          <w:tab w:val="num" w:pos="1152"/>
        </w:tabs>
        <w:ind w:left="1152" w:hanging="1152"/>
      </w:pPr>
      <w:rPr>
        <w:rFonts w:hint="default"/>
      </w:rPr>
    </w:lvl>
    <w:lvl w:ilvl="6">
      <w:start w:val="1"/>
      <w:numFmt w:val="decimal"/>
      <w:pStyle w:val="AppendixHeader7"/>
      <w:lvlText w:val="%1-%2.%3.%4.%5.%6.%7"/>
      <w:lvlJc w:val="left"/>
      <w:pPr>
        <w:tabs>
          <w:tab w:val="num" w:pos="1296"/>
        </w:tabs>
        <w:ind w:left="1296" w:hanging="1296"/>
      </w:pPr>
      <w:rPr>
        <w:rFonts w:hint="default"/>
      </w:rPr>
    </w:lvl>
    <w:lvl w:ilvl="7">
      <w:start w:val="1"/>
      <w:numFmt w:val="decimal"/>
      <w:pStyle w:val="AppendixHeader8"/>
      <w:lvlText w:val="%1-%2.%3.%4.%5.%6.%7.%8"/>
      <w:lvlJc w:val="left"/>
      <w:pPr>
        <w:tabs>
          <w:tab w:val="num" w:pos="1440"/>
        </w:tabs>
        <w:ind w:left="1440" w:hanging="1440"/>
      </w:pPr>
      <w:rPr>
        <w:rFonts w:hint="default"/>
      </w:rPr>
    </w:lvl>
    <w:lvl w:ilvl="8">
      <w:start w:val="1"/>
      <w:numFmt w:val="decimal"/>
      <w:pStyle w:val="AppendixHeader9"/>
      <w:lvlText w:val="%1-%2.%3.%4.%5.%6.%7.%8.%9"/>
      <w:lvlJc w:val="left"/>
      <w:pPr>
        <w:tabs>
          <w:tab w:val="num" w:pos="1584"/>
        </w:tabs>
        <w:ind w:left="1584" w:hanging="1584"/>
      </w:pPr>
      <w:rPr>
        <w:rFonts w:hint="default"/>
      </w:rPr>
    </w:lvl>
  </w:abstractNum>
  <w:num w:numId="1">
    <w:abstractNumId w:val="0"/>
  </w:num>
  <w:num w:numId="2">
    <w:abstractNumId w:val="1"/>
  </w:num>
  <w:num w:numId="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368"/>
    <w:rsid w:val="0006329E"/>
    <w:rsid w:val="000C1AB3"/>
    <w:rsid w:val="000D5AA0"/>
    <w:rsid w:val="001242FE"/>
    <w:rsid w:val="00185546"/>
    <w:rsid w:val="00231610"/>
    <w:rsid w:val="002F02CD"/>
    <w:rsid w:val="0030745C"/>
    <w:rsid w:val="00322A53"/>
    <w:rsid w:val="00333FAA"/>
    <w:rsid w:val="003701FD"/>
    <w:rsid w:val="00460BAF"/>
    <w:rsid w:val="00495B99"/>
    <w:rsid w:val="004D1805"/>
    <w:rsid w:val="00537A1C"/>
    <w:rsid w:val="00555A45"/>
    <w:rsid w:val="005D35D1"/>
    <w:rsid w:val="00604AE3"/>
    <w:rsid w:val="00645B45"/>
    <w:rsid w:val="00646007"/>
    <w:rsid w:val="0067266B"/>
    <w:rsid w:val="006C422B"/>
    <w:rsid w:val="00763A56"/>
    <w:rsid w:val="007C5368"/>
    <w:rsid w:val="007F076B"/>
    <w:rsid w:val="00803E88"/>
    <w:rsid w:val="0081560D"/>
    <w:rsid w:val="008950E6"/>
    <w:rsid w:val="008C7C51"/>
    <w:rsid w:val="00905306"/>
    <w:rsid w:val="00947DD0"/>
    <w:rsid w:val="00951812"/>
    <w:rsid w:val="009A5AD3"/>
    <w:rsid w:val="009F6E06"/>
    <w:rsid w:val="00A2203B"/>
    <w:rsid w:val="00A247A9"/>
    <w:rsid w:val="00AA305F"/>
    <w:rsid w:val="00B15C3A"/>
    <w:rsid w:val="00B51E39"/>
    <w:rsid w:val="00BA307C"/>
    <w:rsid w:val="00BB5E18"/>
    <w:rsid w:val="00BF4CA2"/>
    <w:rsid w:val="00C451A9"/>
    <w:rsid w:val="00CD2F30"/>
    <w:rsid w:val="00CE2A29"/>
    <w:rsid w:val="00CF5AA1"/>
    <w:rsid w:val="00D40196"/>
    <w:rsid w:val="00D71570"/>
    <w:rsid w:val="00D8686C"/>
    <w:rsid w:val="00E33A36"/>
    <w:rsid w:val="00E5213A"/>
    <w:rsid w:val="00E95CAC"/>
    <w:rsid w:val="00EB46C4"/>
    <w:rsid w:val="00EC7CE1"/>
    <w:rsid w:val="00ED73BE"/>
    <w:rsid w:val="00F92A8F"/>
    <w:rsid w:val="00FD7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7C536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C536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C5368"/>
    <w:pPr>
      <w:keepNext/>
      <w:spacing w:before="240" w:after="60"/>
      <w:outlineLvl w:val="2"/>
    </w:pPr>
    <w:rPr>
      <w:rFonts w:ascii="Arial" w:hAnsi="Arial" w:cs="Arial"/>
      <w:b/>
      <w:bCs/>
      <w:sz w:val="26"/>
      <w:szCs w:val="26"/>
    </w:rPr>
  </w:style>
  <w:style w:type="paragraph" w:styleId="Heading4">
    <w:name w:val="heading 4"/>
    <w:basedOn w:val="Normal"/>
    <w:next w:val="Normal"/>
    <w:qFormat/>
    <w:rsid w:val="007C5368"/>
    <w:pPr>
      <w:keepNext/>
      <w:spacing w:before="240" w:after="60"/>
      <w:outlineLvl w:val="3"/>
    </w:pPr>
    <w:rPr>
      <w:b/>
      <w:bCs/>
      <w:sz w:val="28"/>
      <w:szCs w:val="28"/>
    </w:rPr>
  </w:style>
  <w:style w:type="paragraph" w:styleId="Heading5">
    <w:name w:val="heading 5"/>
    <w:basedOn w:val="Normal"/>
    <w:next w:val="Normal"/>
    <w:qFormat/>
    <w:rsid w:val="007C5368"/>
    <w:pPr>
      <w:spacing w:before="240" w:after="60"/>
      <w:outlineLvl w:val="4"/>
    </w:pPr>
    <w:rPr>
      <w:b/>
      <w:bCs/>
      <w:i/>
      <w:iCs/>
      <w:sz w:val="26"/>
      <w:szCs w:val="26"/>
    </w:rPr>
  </w:style>
  <w:style w:type="paragraph" w:styleId="Heading6">
    <w:name w:val="heading 6"/>
    <w:basedOn w:val="Normal"/>
    <w:next w:val="Normal"/>
    <w:qFormat/>
    <w:rsid w:val="007C5368"/>
    <w:pPr>
      <w:spacing w:before="240" w:after="60"/>
      <w:outlineLvl w:val="5"/>
    </w:pPr>
    <w:rPr>
      <w:b/>
      <w:bCs/>
      <w:sz w:val="22"/>
      <w:szCs w:val="22"/>
    </w:rPr>
  </w:style>
  <w:style w:type="paragraph" w:styleId="Heading7">
    <w:name w:val="heading 7"/>
    <w:basedOn w:val="Normal"/>
    <w:next w:val="Normal"/>
    <w:qFormat/>
    <w:rsid w:val="007C5368"/>
    <w:pPr>
      <w:spacing w:before="240" w:after="60"/>
      <w:outlineLvl w:val="6"/>
    </w:pPr>
  </w:style>
  <w:style w:type="paragraph" w:styleId="Heading8">
    <w:name w:val="heading 8"/>
    <w:basedOn w:val="Normal"/>
    <w:next w:val="Normal"/>
    <w:qFormat/>
    <w:rsid w:val="007C5368"/>
    <w:pPr>
      <w:spacing w:before="240" w:after="60"/>
      <w:outlineLvl w:val="7"/>
    </w:pPr>
    <w:rPr>
      <w:i/>
      <w:iCs/>
    </w:rPr>
  </w:style>
  <w:style w:type="paragraph" w:styleId="Heading9">
    <w:name w:val="heading 9"/>
    <w:basedOn w:val="Normal"/>
    <w:next w:val="Normal"/>
    <w:qFormat/>
    <w:rsid w:val="007C53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rsid w:val="007C5368"/>
    <w:pPr>
      <w:spacing w:before="120" w:after="120"/>
      <w:ind w:left="2880" w:right="706" w:hanging="720"/>
    </w:pPr>
    <w:rPr>
      <w:rFonts w:ascii="Arial" w:hAnsi="Arial"/>
      <w:noProof/>
      <w:sz w:val="22"/>
      <w:szCs w:val="22"/>
    </w:rPr>
  </w:style>
  <w:style w:type="numbering" w:customStyle="1" w:styleId="NumberedList">
    <w:name w:val="Numbered List"/>
    <w:basedOn w:val="NoList"/>
    <w:rsid w:val="007C5368"/>
    <w:pPr>
      <w:numPr>
        <w:numId w:val="1"/>
      </w:numPr>
    </w:pPr>
  </w:style>
  <w:style w:type="paragraph" w:customStyle="1" w:styleId="NumberListText">
    <w:name w:val="Number List Text"/>
    <w:basedOn w:val="Normal"/>
    <w:link w:val="NumberListTextChar"/>
    <w:rsid w:val="007C5368"/>
    <w:pPr>
      <w:numPr>
        <w:numId w:val="1"/>
      </w:numPr>
      <w:spacing w:after="60"/>
    </w:pPr>
    <w:rPr>
      <w:rFonts w:ascii="Arial" w:hAnsi="Arial"/>
      <w:sz w:val="22"/>
      <w:szCs w:val="20"/>
    </w:rPr>
  </w:style>
  <w:style w:type="paragraph" w:customStyle="1" w:styleId="AppendixHeader1">
    <w:name w:val="Appendix Header 1"/>
    <w:basedOn w:val="Heading1"/>
    <w:next w:val="AppendixHeader2"/>
    <w:rsid w:val="007C5368"/>
    <w:pPr>
      <w:numPr>
        <w:numId w:val="2"/>
      </w:numPr>
      <w:spacing w:before="0" w:after="120"/>
    </w:pPr>
    <w:rPr>
      <w:rFonts w:cs="Times New Roman"/>
      <w:bCs w:val="0"/>
      <w:caps/>
      <w:kern w:val="0"/>
      <w:sz w:val="22"/>
      <w:szCs w:val="20"/>
    </w:rPr>
  </w:style>
  <w:style w:type="paragraph" w:customStyle="1" w:styleId="AppendixHeader2">
    <w:name w:val="Appendix Header 2"/>
    <w:basedOn w:val="Heading2"/>
    <w:next w:val="BodyText"/>
    <w:rsid w:val="007C5368"/>
    <w:pPr>
      <w:keepNext w:val="0"/>
      <w:numPr>
        <w:ilvl w:val="1"/>
        <w:numId w:val="2"/>
      </w:numPr>
      <w:tabs>
        <w:tab w:val="left" w:pos="1080"/>
      </w:tabs>
      <w:spacing w:before="120" w:after="120"/>
    </w:pPr>
    <w:rPr>
      <w:i w:val="0"/>
      <w:sz w:val="22"/>
    </w:rPr>
  </w:style>
  <w:style w:type="paragraph" w:customStyle="1" w:styleId="AppendixHeader3">
    <w:name w:val="Appendix Header 3"/>
    <w:basedOn w:val="Heading3"/>
    <w:next w:val="BodyText"/>
    <w:rsid w:val="007C5368"/>
    <w:pPr>
      <w:keepNext w:val="0"/>
      <w:numPr>
        <w:ilvl w:val="2"/>
        <w:numId w:val="2"/>
      </w:numPr>
      <w:tabs>
        <w:tab w:val="left" w:pos="1080"/>
      </w:tabs>
      <w:spacing w:before="120" w:after="120"/>
    </w:pPr>
    <w:rPr>
      <w:iCs/>
      <w:sz w:val="22"/>
      <w:szCs w:val="28"/>
    </w:rPr>
  </w:style>
  <w:style w:type="paragraph" w:customStyle="1" w:styleId="AppendixHeader4">
    <w:name w:val="Appendix Header 4"/>
    <w:basedOn w:val="Heading4"/>
    <w:next w:val="BodyText"/>
    <w:rsid w:val="007C5368"/>
    <w:pPr>
      <w:keepNext w:val="0"/>
      <w:numPr>
        <w:ilvl w:val="3"/>
        <w:numId w:val="2"/>
      </w:numPr>
      <w:tabs>
        <w:tab w:val="left" w:pos="1080"/>
      </w:tabs>
      <w:spacing w:before="120" w:after="120"/>
    </w:pPr>
    <w:rPr>
      <w:rFonts w:ascii="Arial" w:hAnsi="Arial" w:cs="Arial"/>
      <w:bCs w:val="0"/>
      <w:iCs/>
      <w:sz w:val="22"/>
    </w:rPr>
  </w:style>
  <w:style w:type="paragraph" w:customStyle="1" w:styleId="AppendixHeader5">
    <w:name w:val="Appendix Header 5"/>
    <w:basedOn w:val="Heading5"/>
    <w:next w:val="BodyText"/>
    <w:rsid w:val="007C5368"/>
    <w:pPr>
      <w:numPr>
        <w:ilvl w:val="4"/>
        <w:numId w:val="2"/>
      </w:numPr>
      <w:tabs>
        <w:tab w:val="left" w:pos="1440"/>
      </w:tabs>
      <w:spacing w:before="120" w:after="120"/>
    </w:pPr>
    <w:rPr>
      <w:rFonts w:ascii="Arial" w:hAnsi="Arial" w:cs="Arial"/>
      <w:bCs w:val="0"/>
      <w:i w:val="0"/>
      <w:iCs w:val="0"/>
      <w:sz w:val="22"/>
    </w:rPr>
  </w:style>
  <w:style w:type="paragraph" w:customStyle="1" w:styleId="AppendixHeader6">
    <w:name w:val="Appendix Header 6"/>
    <w:basedOn w:val="Heading6"/>
    <w:next w:val="BodyText"/>
    <w:rsid w:val="007C5368"/>
    <w:pPr>
      <w:numPr>
        <w:ilvl w:val="5"/>
        <w:numId w:val="2"/>
      </w:numPr>
      <w:tabs>
        <w:tab w:val="left" w:pos="1440"/>
      </w:tabs>
      <w:spacing w:before="120" w:after="120"/>
    </w:pPr>
    <w:rPr>
      <w:rFonts w:ascii="Arial" w:hAnsi="Arial" w:cs="Arial"/>
      <w:bCs w:val="0"/>
      <w:iCs/>
    </w:rPr>
  </w:style>
  <w:style w:type="paragraph" w:customStyle="1" w:styleId="AppendixHeader7">
    <w:name w:val="Appendix Header 7"/>
    <w:basedOn w:val="Heading7"/>
    <w:next w:val="BodyText"/>
    <w:rsid w:val="007C5368"/>
    <w:pPr>
      <w:keepLines/>
      <w:numPr>
        <w:ilvl w:val="6"/>
        <w:numId w:val="2"/>
      </w:numPr>
      <w:spacing w:before="120" w:after="120"/>
    </w:pPr>
    <w:rPr>
      <w:rFonts w:ascii="Arial" w:hAnsi="Arial" w:cs="Arial"/>
      <w:b/>
      <w:bCs/>
      <w:iCs/>
      <w:sz w:val="22"/>
    </w:rPr>
  </w:style>
  <w:style w:type="paragraph" w:customStyle="1" w:styleId="AppendixHeader8">
    <w:name w:val="Appendix Header 8"/>
    <w:basedOn w:val="Heading8"/>
    <w:next w:val="BodyText"/>
    <w:rsid w:val="007C5368"/>
    <w:pPr>
      <w:keepNext/>
      <w:numPr>
        <w:ilvl w:val="7"/>
        <w:numId w:val="2"/>
      </w:numPr>
      <w:tabs>
        <w:tab w:val="left" w:pos="1800"/>
      </w:tabs>
      <w:spacing w:before="120" w:after="120"/>
    </w:pPr>
    <w:rPr>
      <w:rFonts w:ascii="Arial" w:hAnsi="Arial" w:cs="Arial"/>
      <w:b/>
      <w:bCs/>
      <w:i w:val="0"/>
      <w:iCs w:val="0"/>
      <w:sz w:val="22"/>
    </w:rPr>
  </w:style>
  <w:style w:type="paragraph" w:customStyle="1" w:styleId="AppendixHeader9">
    <w:name w:val="Appendix Header 9"/>
    <w:basedOn w:val="Heading9"/>
    <w:next w:val="BodyText"/>
    <w:rsid w:val="007C5368"/>
    <w:pPr>
      <w:keepNext/>
      <w:numPr>
        <w:ilvl w:val="8"/>
        <w:numId w:val="2"/>
      </w:numPr>
      <w:tabs>
        <w:tab w:val="left" w:pos="1800"/>
      </w:tabs>
      <w:spacing w:before="120" w:after="120"/>
    </w:pPr>
    <w:rPr>
      <w:b/>
      <w:bCs/>
      <w:iCs/>
    </w:rPr>
  </w:style>
  <w:style w:type="character" w:customStyle="1" w:styleId="NumberListTextChar">
    <w:name w:val="Number List Text Char"/>
    <w:basedOn w:val="DefaultParagraphFont"/>
    <w:link w:val="NumberListText"/>
    <w:rsid w:val="007C5368"/>
    <w:rPr>
      <w:rFonts w:ascii="Arial" w:hAnsi="Arial"/>
      <w:sz w:val="22"/>
      <w:lang w:val="en-US" w:eastAsia="en-US" w:bidi="ar-SA"/>
    </w:rPr>
  </w:style>
  <w:style w:type="paragraph" w:styleId="BodyText">
    <w:name w:val="Body Text"/>
    <w:basedOn w:val="Normal"/>
    <w:rsid w:val="007C5368"/>
    <w:pPr>
      <w:spacing w:after="120"/>
    </w:pPr>
  </w:style>
  <w:style w:type="paragraph" w:styleId="Header">
    <w:name w:val="header"/>
    <w:basedOn w:val="Normal"/>
    <w:link w:val="HeaderChar"/>
    <w:rsid w:val="00A2203B"/>
    <w:pPr>
      <w:tabs>
        <w:tab w:val="center" w:pos="4680"/>
        <w:tab w:val="right" w:pos="9360"/>
      </w:tabs>
    </w:pPr>
  </w:style>
  <w:style w:type="character" w:customStyle="1" w:styleId="HeaderChar">
    <w:name w:val="Header Char"/>
    <w:basedOn w:val="DefaultParagraphFont"/>
    <w:link w:val="Header"/>
    <w:rsid w:val="00A2203B"/>
    <w:rPr>
      <w:sz w:val="24"/>
      <w:szCs w:val="24"/>
    </w:rPr>
  </w:style>
  <w:style w:type="paragraph" w:styleId="Footer">
    <w:name w:val="footer"/>
    <w:basedOn w:val="Normal"/>
    <w:link w:val="FooterChar"/>
    <w:rsid w:val="00A2203B"/>
    <w:pPr>
      <w:tabs>
        <w:tab w:val="center" w:pos="4680"/>
        <w:tab w:val="right" w:pos="9360"/>
      </w:tabs>
    </w:pPr>
  </w:style>
  <w:style w:type="character" w:customStyle="1" w:styleId="FooterChar">
    <w:name w:val="Footer Char"/>
    <w:basedOn w:val="DefaultParagraphFont"/>
    <w:link w:val="Footer"/>
    <w:rsid w:val="00A2203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7C536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C536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C5368"/>
    <w:pPr>
      <w:keepNext/>
      <w:spacing w:before="240" w:after="60"/>
      <w:outlineLvl w:val="2"/>
    </w:pPr>
    <w:rPr>
      <w:rFonts w:ascii="Arial" w:hAnsi="Arial" w:cs="Arial"/>
      <w:b/>
      <w:bCs/>
      <w:sz w:val="26"/>
      <w:szCs w:val="26"/>
    </w:rPr>
  </w:style>
  <w:style w:type="paragraph" w:styleId="Heading4">
    <w:name w:val="heading 4"/>
    <w:basedOn w:val="Normal"/>
    <w:next w:val="Normal"/>
    <w:qFormat/>
    <w:rsid w:val="007C5368"/>
    <w:pPr>
      <w:keepNext/>
      <w:spacing w:before="240" w:after="60"/>
      <w:outlineLvl w:val="3"/>
    </w:pPr>
    <w:rPr>
      <w:b/>
      <w:bCs/>
      <w:sz w:val="28"/>
      <w:szCs w:val="28"/>
    </w:rPr>
  </w:style>
  <w:style w:type="paragraph" w:styleId="Heading5">
    <w:name w:val="heading 5"/>
    <w:basedOn w:val="Normal"/>
    <w:next w:val="Normal"/>
    <w:qFormat/>
    <w:rsid w:val="007C5368"/>
    <w:pPr>
      <w:spacing w:before="240" w:after="60"/>
      <w:outlineLvl w:val="4"/>
    </w:pPr>
    <w:rPr>
      <w:b/>
      <w:bCs/>
      <w:i/>
      <w:iCs/>
      <w:sz w:val="26"/>
      <w:szCs w:val="26"/>
    </w:rPr>
  </w:style>
  <w:style w:type="paragraph" w:styleId="Heading6">
    <w:name w:val="heading 6"/>
    <w:basedOn w:val="Normal"/>
    <w:next w:val="Normal"/>
    <w:qFormat/>
    <w:rsid w:val="007C5368"/>
    <w:pPr>
      <w:spacing w:before="240" w:after="60"/>
      <w:outlineLvl w:val="5"/>
    </w:pPr>
    <w:rPr>
      <w:b/>
      <w:bCs/>
      <w:sz w:val="22"/>
      <w:szCs w:val="22"/>
    </w:rPr>
  </w:style>
  <w:style w:type="paragraph" w:styleId="Heading7">
    <w:name w:val="heading 7"/>
    <w:basedOn w:val="Normal"/>
    <w:next w:val="Normal"/>
    <w:qFormat/>
    <w:rsid w:val="007C5368"/>
    <w:pPr>
      <w:spacing w:before="240" w:after="60"/>
      <w:outlineLvl w:val="6"/>
    </w:pPr>
  </w:style>
  <w:style w:type="paragraph" w:styleId="Heading8">
    <w:name w:val="heading 8"/>
    <w:basedOn w:val="Normal"/>
    <w:next w:val="Normal"/>
    <w:qFormat/>
    <w:rsid w:val="007C5368"/>
    <w:pPr>
      <w:spacing w:before="240" w:after="60"/>
      <w:outlineLvl w:val="7"/>
    </w:pPr>
    <w:rPr>
      <w:i/>
      <w:iCs/>
    </w:rPr>
  </w:style>
  <w:style w:type="paragraph" w:styleId="Heading9">
    <w:name w:val="heading 9"/>
    <w:basedOn w:val="Normal"/>
    <w:next w:val="Normal"/>
    <w:qFormat/>
    <w:rsid w:val="007C53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rsid w:val="007C5368"/>
    <w:pPr>
      <w:spacing w:before="120" w:after="120"/>
      <w:ind w:left="2880" w:right="706" w:hanging="720"/>
    </w:pPr>
    <w:rPr>
      <w:rFonts w:ascii="Arial" w:hAnsi="Arial"/>
      <w:noProof/>
      <w:sz w:val="22"/>
      <w:szCs w:val="22"/>
    </w:rPr>
  </w:style>
  <w:style w:type="numbering" w:customStyle="1" w:styleId="NumberedList">
    <w:name w:val="Numbered List"/>
    <w:basedOn w:val="NoList"/>
    <w:rsid w:val="007C5368"/>
    <w:pPr>
      <w:numPr>
        <w:numId w:val="1"/>
      </w:numPr>
    </w:pPr>
  </w:style>
  <w:style w:type="paragraph" w:customStyle="1" w:styleId="NumberListText">
    <w:name w:val="Number List Text"/>
    <w:basedOn w:val="Normal"/>
    <w:link w:val="NumberListTextChar"/>
    <w:rsid w:val="007C5368"/>
    <w:pPr>
      <w:numPr>
        <w:numId w:val="1"/>
      </w:numPr>
      <w:spacing w:after="60"/>
    </w:pPr>
    <w:rPr>
      <w:rFonts w:ascii="Arial" w:hAnsi="Arial"/>
      <w:sz w:val="22"/>
      <w:szCs w:val="20"/>
    </w:rPr>
  </w:style>
  <w:style w:type="paragraph" w:customStyle="1" w:styleId="AppendixHeader1">
    <w:name w:val="Appendix Header 1"/>
    <w:basedOn w:val="Heading1"/>
    <w:next w:val="AppendixHeader2"/>
    <w:rsid w:val="007C5368"/>
    <w:pPr>
      <w:numPr>
        <w:numId w:val="2"/>
      </w:numPr>
      <w:spacing w:before="0" w:after="120"/>
    </w:pPr>
    <w:rPr>
      <w:rFonts w:cs="Times New Roman"/>
      <w:bCs w:val="0"/>
      <w:caps/>
      <w:kern w:val="0"/>
      <w:sz w:val="22"/>
      <w:szCs w:val="20"/>
    </w:rPr>
  </w:style>
  <w:style w:type="paragraph" w:customStyle="1" w:styleId="AppendixHeader2">
    <w:name w:val="Appendix Header 2"/>
    <w:basedOn w:val="Heading2"/>
    <w:next w:val="BodyText"/>
    <w:rsid w:val="007C5368"/>
    <w:pPr>
      <w:keepNext w:val="0"/>
      <w:numPr>
        <w:ilvl w:val="1"/>
        <w:numId w:val="2"/>
      </w:numPr>
      <w:tabs>
        <w:tab w:val="left" w:pos="1080"/>
      </w:tabs>
      <w:spacing w:before="120" w:after="120"/>
    </w:pPr>
    <w:rPr>
      <w:i w:val="0"/>
      <w:sz w:val="22"/>
    </w:rPr>
  </w:style>
  <w:style w:type="paragraph" w:customStyle="1" w:styleId="AppendixHeader3">
    <w:name w:val="Appendix Header 3"/>
    <w:basedOn w:val="Heading3"/>
    <w:next w:val="BodyText"/>
    <w:rsid w:val="007C5368"/>
    <w:pPr>
      <w:keepNext w:val="0"/>
      <w:numPr>
        <w:ilvl w:val="2"/>
        <w:numId w:val="2"/>
      </w:numPr>
      <w:tabs>
        <w:tab w:val="left" w:pos="1080"/>
      </w:tabs>
      <w:spacing w:before="120" w:after="120"/>
    </w:pPr>
    <w:rPr>
      <w:iCs/>
      <w:sz w:val="22"/>
      <w:szCs w:val="28"/>
    </w:rPr>
  </w:style>
  <w:style w:type="paragraph" w:customStyle="1" w:styleId="AppendixHeader4">
    <w:name w:val="Appendix Header 4"/>
    <w:basedOn w:val="Heading4"/>
    <w:next w:val="BodyText"/>
    <w:rsid w:val="007C5368"/>
    <w:pPr>
      <w:keepNext w:val="0"/>
      <w:numPr>
        <w:ilvl w:val="3"/>
        <w:numId w:val="2"/>
      </w:numPr>
      <w:tabs>
        <w:tab w:val="left" w:pos="1080"/>
      </w:tabs>
      <w:spacing w:before="120" w:after="120"/>
    </w:pPr>
    <w:rPr>
      <w:rFonts w:ascii="Arial" w:hAnsi="Arial" w:cs="Arial"/>
      <w:bCs w:val="0"/>
      <w:iCs/>
      <w:sz w:val="22"/>
    </w:rPr>
  </w:style>
  <w:style w:type="paragraph" w:customStyle="1" w:styleId="AppendixHeader5">
    <w:name w:val="Appendix Header 5"/>
    <w:basedOn w:val="Heading5"/>
    <w:next w:val="BodyText"/>
    <w:rsid w:val="007C5368"/>
    <w:pPr>
      <w:numPr>
        <w:ilvl w:val="4"/>
        <w:numId w:val="2"/>
      </w:numPr>
      <w:tabs>
        <w:tab w:val="left" w:pos="1440"/>
      </w:tabs>
      <w:spacing w:before="120" w:after="120"/>
    </w:pPr>
    <w:rPr>
      <w:rFonts w:ascii="Arial" w:hAnsi="Arial" w:cs="Arial"/>
      <w:bCs w:val="0"/>
      <w:i w:val="0"/>
      <w:iCs w:val="0"/>
      <w:sz w:val="22"/>
    </w:rPr>
  </w:style>
  <w:style w:type="paragraph" w:customStyle="1" w:styleId="AppendixHeader6">
    <w:name w:val="Appendix Header 6"/>
    <w:basedOn w:val="Heading6"/>
    <w:next w:val="BodyText"/>
    <w:rsid w:val="007C5368"/>
    <w:pPr>
      <w:numPr>
        <w:ilvl w:val="5"/>
        <w:numId w:val="2"/>
      </w:numPr>
      <w:tabs>
        <w:tab w:val="left" w:pos="1440"/>
      </w:tabs>
      <w:spacing w:before="120" w:after="120"/>
    </w:pPr>
    <w:rPr>
      <w:rFonts w:ascii="Arial" w:hAnsi="Arial" w:cs="Arial"/>
      <w:bCs w:val="0"/>
      <w:iCs/>
    </w:rPr>
  </w:style>
  <w:style w:type="paragraph" w:customStyle="1" w:styleId="AppendixHeader7">
    <w:name w:val="Appendix Header 7"/>
    <w:basedOn w:val="Heading7"/>
    <w:next w:val="BodyText"/>
    <w:rsid w:val="007C5368"/>
    <w:pPr>
      <w:keepLines/>
      <w:numPr>
        <w:ilvl w:val="6"/>
        <w:numId w:val="2"/>
      </w:numPr>
      <w:spacing w:before="120" w:after="120"/>
    </w:pPr>
    <w:rPr>
      <w:rFonts w:ascii="Arial" w:hAnsi="Arial" w:cs="Arial"/>
      <w:b/>
      <w:bCs/>
      <w:iCs/>
      <w:sz w:val="22"/>
    </w:rPr>
  </w:style>
  <w:style w:type="paragraph" w:customStyle="1" w:styleId="AppendixHeader8">
    <w:name w:val="Appendix Header 8"/>
    <w:basedOn w:val="Heading8"/>
    <w:next w:val="BodyText"/>
    <w:rsid w:val="007C5368"/>
    <w:pPr>
      <w:keepNext/>
      <w:numPr>
        <w:ilvl w:val="7"/>
        <w:numId w:val="2"/>
      </w:numPr>
      <w:tabs>
        <w:tab w:val="left" w:pos="1800"/>
      </w:tabs>
      <w:spacing w:before="120" w:after="120"/>
    </w:pPr>
    <w:rPr>
      <w:rFonts w:ascii="Arial" w:hAnsi="Arial" w:cs="Arial"/>
      <w:b/>
      <w:bCs/>
      <w:i w:val="0"/>
      <w:iCs w:val="0"/>
      <w:sz w:val="22"/>
    </w:rPr>
  </w:style>
  <w:style w:type="paragraph" w:customStyle="1" w:styleId="AppendixHeader9">
    <w:name w:val="Appendix Header 9"/>
    <w:basedOn w:val="Heading9"/>
    <w:next w:val="BodyText"/>
    <w:rsid w:val="007C5368"/>
    <w:pPr>
      <w:keepNext/>
      <w:numPr>
        <w:ilvl w:val="8"/>
        <w:numId w:val="2"/>
      </w:numPr>
      <w:tabs>
        <w:tab w:val="left" w:pos="1800"/>
      </w:tabs>
      <w:spacing w:before="120" w:after="120"/>
    </w:pPr>
    <w:rPr>
      <w:b/>
      <w:bCs/>
      <w:iCs/>
    </w:rPr>
  </w:style>
  <w:style w:type="character" w:customStyle="1" w:styleId="NumberListTextChar">
    <w:name w:val="Number List Text Char"/>
    <w:basedOn w:val="DefaultParagraphFont"/>
    <w:link w:val="NumberListText"/>
    <w:rsid w:val="007C5368"/>
    <w:rPr>
      <w:rFonts w:ascii="Arial" w:hAnsi="Arial"/>
      <w:sz w:val="22"/>
      <w:lang w:val="en-US" w:eastAsia="en-US" w:bidi="ar-SA"/>
    </w:rPr>
  </w:style>
  <w:style w:type="paragraph" w:styleId="BodyText">
    <w:name w:val="Body Text"/>
    <w:basedOn w:val="Normal"/>
    <w:rsid w:val="007C5368"/>
    <w:pPr>
      <w:spacing w:after="120"/>
    </w:pPr>
  </w:style>
  <w:style w:type="paragraph" w:styleId="Header">
    <w:name w:val="header"/>
    <w:basedOn w:val="Normal"/>
    <w:link w:val="HeaderChar"/>
    <w:rsid w:val="00A2203B"/>
    <w:pPr>
      <w:tabs>
        <w:tab w:val="center" w:pos="4680"/>
        <w:tab w:val="right" w:pos="9360"/>
      </w:tabs>
    </w:pPr>
  </w:style>
  <w:style w:type="character" w:customStyle="1" w:styleId="HeaderChar">
    <w:name w:val="Header Char"/>
    <w:basedOn w:val="DefaultParagraphFont"/>
    <w:link w:val="Header"/>
    <w:rsid w:val="00A2203B"/>
    <w:rPr>
      <w:sz w:val="24"/>
      <w:szCs w:val="24"/>
    </w:rPr>
  </w:style>
  <w:style w:type="paragraph" w:styleId="Footer">
    <w:name w:val="footer"/>
    <w:basedOn w:val="Normal"/>
    <w:link w:val="FooterChar"/>
    <w:rsid w:val="00A2203B"/>
    <w:pPr>
      <w:tabs>
        <w:tab w:val="center" w:pos="4680"/>
        <w:tab w:val="right" w:pos="9360"/>
      </w:tabs>
    </w:pPr>
  </w:style>
  <w:style w:type="character" w:customStyle="1" w:styleId="FooterChar">
    <w:name w:val="Footer Char"/>
    <w:basedOn w:val="DefaultParagraphFont"/>
    <w:link w:val="Footer"/>
    <w:rsid w:val="00A220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777</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MODERATOR'S CHECK LIST</vt:lpstr>
    </vt:vector>
  </TitlesOfParts>
  <Company>ARINC</Company>
  <LinksUpToDate>false</LinksUpToDate>
  <CharactersWithSpaces>4716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MODERATOR'S CHECK LIST</dc:title>
  <dc:subject/>
  <dc:creator>Sam Buckwalter</dc:creator>
  <cp:keywords/>
  <dc:description/>
  <cp:lastModifiedBy>Scott Smith</cp:lastModifiedBy>
  <cp:revision>3</cp:revision>
  <dcterms:created xsi:type="dcterms:W3CDTF">2011-08-23T10:08:00Z</dcterms:created>
  <dcterms:modified xsi:type="dcterms:W3CDTF">2013-08-12T11:57:00Z</dcterms:modified>
</cp:coreProperties>
</file>