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E4DC8" w14:textId="77777777" w:rsidR="00622B8D" w:rsidRPr="00622B8D" w:rsidRDefault="00622B8D" w:rsidP="00913C24">
      <w:pPr>
        <w:pStyle w:val="ListParagraph"/>
        <w:keepNext/>
        <w:numPr>
          <w:ilvl w:val="0"/>
          <w:numId w:val="2"/>
        </w:numPr>
        <w:tabs>
          <w:tab w:val="left" w:pos="2016"/>
        </w:tabs>
        <w:spacing w:before="0"/>
        <w:contextualSpacing w:val="0"/>
        <w:outlineLvl w:val="0"/>
        <w:rPr>
          <w:b/>
          <w:caps/>
          <w:vanish/>
        </w:rPr>
      </w:pPr>
    </w:p>
    <w:p w14:paraId="6B3BAD71" w14:textId="77777777" w:rsidR="00622B8D" w:rsidRPr="00622B8D" w:rsidRDefault="00622B8D" w:rsidP="00913C24">
      <w:pPr>
        <w:pStyle w:val="ListParagraph"/>
        <w:keepNext/>
        <w:numPr>
          <w:ilvl w:val="0"/>
          <w:numId w:val="2"/>
        </w:numPr>
        <w:tabs>
          <w:tab w:val="left" w:pos="2016"/>
        </w:tabs>
        <w:spacing w:before="0"/>
        <w:contextualSpacing w:val="0"/>
        <w:outlineLvl w:val="0"/>
        <w:rPr>
          <w:b/>
          <w:caps/>
          <w:vanish/>
        </w:rPr>
      </w:pPr>
    </w:p>
    <w:p w14:paraId="3857EAB5" w14:textId="77777777" w:rsidR="00622B8D" w:rsidRPr="00622B8D" w:rsidRDefault="00622B8D" w:rsidP="00913C24">
      <w:pPr>
        <w:pStyle w:val="ListParagraph"/>
        <w:keepNext/>
        <w:numPr>
          <w:ilvl w:val="0"/>
          <w:numId w:val="2"/>
        </w:numPr>
        <w:tabs>
          <w:tab w:val="left" w:pos="2016"/>
        </w:tabs>
        <w:spacing w:before="0"/>
        <w:contextualSpacing w:val="0"/>
        <w:outlineLvl w:val="0"/>
        <w:rPr>
          <w:b/>
          <w:caps/>
          <w:vanish/>
        </w:rPr>
      </w:pPr>
    </w:p>
    <w:p w14:paraId="1EB8F250" w14:textId="77777777" w:rsidR="00622B8D" w:rsidRPr="00622B8D" w:rsidRDefault="00622B8D" w:rsidP="00913C24">
      <w:pPr>
        <w:pStyle w:val="ListParagraph"/>
        <w:keepNext/>
        <w:numPr>
          <w:ilvl w:val="0"/>
          <w:numId w:val="2"/>
        </w:numPr>
        <w:tabs>
          <w:tab w:val="left" w:pos="2016"/>
        </w:tabs>
        <w:spacing w:before="0"/>
        <w:contextualSpacing w:val="0"/>
        <w:outlineLvl w:val="0"/>
        <w:rPr>
          <w:b/>
          <w:caps/>
          <w:vanish/>
        </w:rPr>
      </w:pPr>
    </w:p>
    <w:p w14:paraId="26EE3048" w14:textId="1FD3E305" w:rsidR="004069E6" w:rsidRPr="00A06815" w:rsidRDefault="004932D5" w:rsidP="00622B8D">
      <w:pPr>
        <w:pStyle w:val="AttachmentHEADING1"/>
      </w:pPr>
      <w:r>
        <w:t>Common IPS Radio Interface</w:t>
      </w:r>
    </w:p>
    <w:p w14:paraId="1ABEEEAF" w14:textId="0307A486" w:rsidR="004069E6" w:rsidRDefault="00EA73F0" w:rsidP="0083439B">
      <w:pPr>
        <w:pStyle w:val="Heading2"/>
      </w:pPr>
      <w:r>
        <w:t>Overview</w:t>
      </w:r>
    </w:p>
    <w:p w14:paraId="573F63CC" w14:textId="045BB609" w:rsidR="00EA73F0" w:rsidRPr="00203CB2" w:rsidRDefault="007860EA" w:rsidP="00EA73F0">
      <w:pPr>
        <w:pStyle w:val="BodyText"/>
        <w:rPr>
          <w:i/>
          <w:iCs/>
        </w:rPr>
      </w:pPr>
      <w:r>
        <w:rPr>
          <w:i/>
          <w:iCs/>
          <w:highlight w:val="yellow"/>
        </w:rPr>
        <w:t xml:space="preserve">TODO: </w:t>
      </w:r>
      <w:r w:rsidR="00203CB2" w:rsidRPr="00203CB2">
        <w:rPr>
          <w:i/>
          <w:iCs/>
          <w:highlight w:val="yellow"/>
        </w:rPr>
        <w:t>Add text about the motivation, background and context</w:t>
      </w:r>
      <w:r w:rsidR="00203CB2">
        <w:rPr>
          <w:i/>
          <w:iCs/>
          <w:highlight w:val="yellow"/>
        </w:rPr>
        <w:t>.</w:t>
      </w:r>
      <w:r w:rsidR="00203CB2" w:rsidRPr="00203CB2">
        <w:rPr>
          <w:i/>
          <w:iCs/>
          <w:highlight w:val="yellow"/>
        </w:rPr>
        <w:t xml:space="preserve"> </w:t>
      </w:r>
      <w:r w:rsidR="00203CB2">
        <w:rPr>
          <w:i/>
          <w:iCs/>
          <w:highlight w:val="yellow"/>
        </w:rPr>
        <w:t>I</w:t>
      </w:r>
      <w:r w:rsidR="00203CB2" w:rsidRPr="00203CB2">
        <w:rPr>
          <w:i/>
          <w:iCs/>
          <w:highlight w:val="yellow"/>
        </w:rPr>
        <w:t xml:space="preserve">ntroduce the </w:t>
      </w:r>
      <w:r w:rsidR="00341B67">
        <w:rPr>
          <w:i/>
          <w:iCs/>
          <w:highlight w:val="yellow"/>
        </w:rPr>
        <w:t>ATN</w:t>
      </w:r>
      <w:r w:rsidR="000B505A">
        <w:rPr>
          <w:i/>
          <w:iCs/>
          <w:highlight w:val="yellow"/>
        </w:rPr>
        <w:t>/IPS A</w:t>
      </w:r>
      <w:r w:rsidR="009000F1">
        <w:rPr>
          <w:i/>
          <w:iCs/>
          <w:highlight w:val="yellow"/>
        </w:rPr>
        <w:t>ircraft Protocol (AIAP)</w:t>
      </w:r>
      <w:r w:rsidR="00203CB2" w:rsidRPr="00203CB2">
        <w:rPr>
          <w:i/>
          <w:iCs/>
          <w:highlight w:val="yellow"/>
        </w:rPr>
        <w:t>.</w:t>
      </w:r>
    </w:p>
    <w:p w14:paraId="3CDCF2E5" w14:textId="77777777" w:rsidR="00C5644A" w:rsidRPr="00EA0947" w:rsidRDefault="00C5644A" w:rsidP="00C5644A">
      <w:pPr>
        <w:pStyle w:val="Heading2"/>
      </w:pPr>
      <w:bookmarkStart w:id="0" w:name="_Toc82507486"/>
      <w:bookmarkStart w:id="1" w:name="_Hlk82507536"/>
      <w:bookmarkStart w:id="2" w:name="_Hlk82507640"/>
      <w:r w:rsidRPr="00EA0947">
        <w:t>Introduction</w:t>
      </w:r>
      <w:bookmarkEnd w:id="0"/>
    </w:p>
    <w:p w14:paraId="035EFF4E" w14:textId="0C93C438" w:rsidR="00C5644A" w:rsidRPr="00EA0947" w:rsidRDefault="00C5644A" w:rsidP="00C5644A">
      <w:pPr>
        <w:tabs>
          <w:tab w:val="left" w:pos="1890"/>
        </w:tabs>
      </w:pPr>
      <w:r w:rsidRPr="00EA0947">
        <w:t>This protocol is designed for exchanging information between Airborne IPS System and Airborne Radio</w:t>
      </w:r>
      <w:r w:rsidR="00897EA9">
        <w:t>.</w:t>
      </w:r>
      <w:r>
        <w:t xml:space="preserve"> It covers both the control plane and the data plane.</w:t>
      </w:r>
    </w:p>
    <w:p w14:paraId="6E750B15" w14:textId="77777777" w:rsidR="00C5644A" w:rsidRPr="00EA0947" w:rsidRDefault="00C5644A" w:rsidP="00C5644A">
      <w:pPr>
        <w:tabs>
          <w:tab w:val="left" w:pos="1890"/>
        </w:tabs>
      </w:pPr>
    </w:p>
    <w:p w14:paraId="1B3703DE" w14:textId="77777777" w:rsidR="00C5644A" w:rsidRPr="00EA0947" w:rsidRDefault="00C5644A" w:rsidP="00C5644A">
      <w:pPr>
        <w:keepNext/>
        <w:tabs>
          <w:tab w:val="left" w:pos="1890"/>
        </w:tabs>
        <w:jc w:val="center"/>
      </w:pPr>
      <w:r w:rsidRPr="00EA0947">
        <w:object w:dxaOrig="6780" w:dyaOrig="2925" w14:anchorId="6B6E8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46.5pt" o:ole="">
            <v:imagedata r:id="rId10" o:title=""/>
          </v:shape>
          <o:OLEObject Type="Embed" ProgID="Visio.Drawing.15" ShapeID="_x0000_i1025" DrawAspect="Content" ObjectID="_1693133798" r:id="rId11"/>
        </w:object>
      </w:r>
    </w:p>
    <w:p w14:paraId="289C0A08" w14:textId="15DC3808" w:rsidR="00C5644A" w:rsidRPr="00EA0947" w:rsidRDefault="00C5644A" w:rsidP="00C5644A">
      <w:pPr>
        <w:pStyle w:val="Caption"/>
      </w:pPr>
      <w:bookmarkStart w:id="3" w:name="_Ref74596588"/>
      <w:bookmarkStart w:id="4" w:name="_Toc82507497"/>
      <w:r w:rsidRPr="00EA0947">
        <w:t xml:space="preserve">Figure </w:t>
      </w:r>
      <w:fldSimple w:instr=" SEQ Figure \* ARABIC ">
        <w:r w:rsidR="00BD774F">
          <w:rPr>
            <w:noProof/>
          </w:rPr>
          <w:t>1</w:t>
        </w:r>
      </w:fldSimple>
      <w:bookmarkEnd w:id="3"/>
      <w:r w:rsidRPr="00EA0947">
        <w:t xml:space="preserve"> – AIAP context</w:t>
      </w:r>
      <w:bookmarkEnd w:id="4"/>
    </w:p>
    <w:p w14:paraId="05399918" w14:textId="77777777" w:rsidR="00C5644A" w:rsidRPr="00EA0947" w:rsidRDefault="00C5644A" w:rsidP="00C5644A"/>
    <w:p w14:paraId="32A1BFEF" w14:textId="215A8169" w:rsidR="007D7303" w:rsidRPr="007D7303" w:rsidRDefault="001E5250" w:rsidP="001E5250">
      <w:pPr>
        <w:tabs>
          <w:tab w:val="left" w:pos="1890"/>
        </w:tabs>
      </w:pPr>
      <w:r>
        <w:t>Note that f</w:t>
      </w:r>
      <w:r w:rsidR="007D7303" w:rsidRPr="007D7303">
        <w:t>or VDLm2 the term Airborne Radio represents both the VDR part and the CMU part.</w:t>
      </w:r>
    </w:p>
    <w:p w14:paraId="24253970" w14:textId="77777777" w:rsidR="00C5644A" w:rsidRPr="00EA0947" w:rsidRDefault="00C5644A" w:rsidP="00C5644A">
      <w:pPr>
        <w:pStyle w:val="Heading3"/>
      </w:pPr>
      <w:bookmarkStart w:id="5" w:name="_Toc75261090"/>
      <w:bookmarkStart w:id="6" w:name="_Toc82507487"/>
      <w:bookmarkEnd w:id="5"/>
      <w:r w:rsidRPr="00EA0947">
        <w:t>Control</w:t>
      </w:r>
      <w:r>
        <w:t xml:space="preserve"> </w:t>
      </w:r>
      <w:r w:rsidRPr="00EA0947">
        <w:t>plane</w:t>
      </w:r>
      <w:bookmarkEnd w:id="6"/>
    </w:p>
    <w:p w14:paraId="431952BB" w14:textId="351376AF" w:rsidR="00C5644A" w:rsidRPr="00EA0947" w:rsidRDefault="00C5644A" w:rsidP="00C5644A">
      <w:r w:rsidRPr="00EA0947">
        <w:t xml:space="preserve">The primary purpose of the AIAP is for Airborne </w:t>
      </w:r>
      <w:r>
        <w:t>R</w:t>
      </w:r>
      <w:r w:rsidRPr="00EA0947">
        <w:t xml:space="preserve">adio to provide various status information to the Airborne IPS </w:t>
      </w:r>
      <w:r>
        <w:t>S</w:t>
      </w:r>
      <w:r w:rsidRPr="00EA0947">
        <w:t>ystem. In the simplest variant, the radio endpoint provides only discrete datalink status (see section</w:t>
      </w:r>
      <w:r>
        <w:t xml:space="preserve"> </w:t>
      </w:r>
      <w:r>
        <w:fldChar w:fldCharType="begin"/>
      </w:r>
      <w:r>
        <w:instrText xml:space="preserve"> REF _Ref82073284 \r \h </w:instrText>
      </w:r>
      <w:r>
        <w:fldChar w:fldCharType="separate"/>
      </w:r>
      <w:r w:rsidR="00BD774F">
        <w:t>5.2.1.4</w:t>
      </w:r>
      <w:r>
        <w:fldChar w:fldCharType="end"/>
      </w:r>
      <w:r w:rsidRPr="00EA0947">
        <w:t>), but the AIAP protocol provides structures to convey other information as well.</w:t>
      </w:r>
    </w:p>
    <w:p w14:paraId="3D87AFFE" w14:textId="70A2D66A" w:rsidR="00C5644A" w:rsidRPr="00EA0947" w:rsidRDefault="00C5644A" w:rsidP="00C5644A">
      <w:r w:rsidRPr="00EA0947">
        <w:t xml:space="preserve">The basic communication pattern is outlined in the </w:t>
      </w:r>
      <w:r w:rsidRPr="00EA0947">
        <w:fldChar w:fldCharType="begin"/>
      </w:r>
      <w:r w:rsidRPr="00EA0947">
        <w:instrText xml:space="preserve"> REF _Ref75251814 \h </w:instrText>
      </w:r>
      <w:r w:rsidRPr="00EA0947">
        <w:fldChar w:fldCharType="separate"/>
      </w:r>
      <w:r w:rsidR="00BD774F" w:rsidRPr="00EA0947">
        <w:t xml:space="preserve">Figure </w:t>
      </w:r>
      <w:r w:rsidR="00BD774F">
        <w:rPr>
          <w:noProof/>
        </w:rPr>
        <w:t>2</w:t>
      </w:r>
      <w:r w:rsidRPr="00EA0947">
        <w:fldChar w:fldCharType="end"/>
      </w:r>
      <w:r w:rsidRPr="00EA0947">
        <w:t xml:space="preserve">. The Airborne IPS </w:t>
      </w:r>
      <w:r>
        <w:t>S</w:t>
      </w:r>
      <w:r w:rsidRPr="00EA0947">
        <w:t xml:space="preserve">ystem sends periodically a control-plane AIAP message and the radio replies with control-plane AIAP message, bearing datalink status </w:t>
      </w:r>
      <w:r>
        <w:t xml:space="preserve">(and optionally also other) </w:t>
      </w:r>
      <w:r w:rsidRPr="00EA0947">
        <w:t xml:space="preserve">information. This can also serve as a health monitoring of the radio. Additionally, the radio sends an unsolicited control-plane AIAP message whenever the datalink status changes. See section </w:t>
      </w:r>
      <w:r w:rsidRPr="00EA0947">
        <w:fldChar w:fldCharType="begin"/>
      </w:r>
      <w:r w:rsidRPr="00EA0947">
        <w:instrText xml:space="preserve"> REF _Ref75251743 \r \h </w:instrText>
      </w:r>
      <w:r w:rsidRPr="00EA0947">
        <w:fldChar w:fldCharType="separate"/>
      </w:r>
      <w:r w:rsidR="00BD774F">
        <w:t>5.3</w:t>
      </w:r>
      <w:r w:rsidRPr="00EA0947">
        <w:fldChar w:fldCharType="end"/>
      </w:r>
      <w:r w:rsidRPr="00EA0947">
        <w:t xml:space="preserve"> for details.</w:t>
      </w:r>
    </w:p>
    <w:p w14:paraId="197777DF" w14:textId="77777777" w:rsidR="00C5644A" w:rsidRPr="00EA0947" w:rsidRDefault="00C5644A" w:rsidP="00C5644A">
      <w:pPr>
        <w:keepNext/>
        <w:jc w:val="center"/>
      </w:pPr>
      <w:r>
        <w:object w:dxaOrig="6495" w:dyaOrig="4035" w14:anchorId="0B8ED948">
          <v:shape id="_x0000_i1026" type="#_x0000_t75" style="width:325pt;height:201.5pt" o:ole="">
            <v:imagedata r:id="rId12" o:title=""/>
          </v:shape>
          <o:OLEObject Type="Embed" ProgID="Visio.Drawing.15" ShapeID="_x0000_i1026" DrawAspect="Content" ObjectID="_1693133799" r:id="rId13"/>
        </w:object>
      </w:r>
    </w:p>
    <w:p w14:paraId="173E5C43" w14:textId="7EE8161D" w:rsidR="00C5644A" w:rsidRPr="00EA0947" w:rsidRDefault="00C5644A" w:rsidP="00C5644A">
      <w:pPr>
        <w:pStyle w:val="Caption"/>
      </w:pPr>
      <w:bookmarkStart w:id="7" w:name="_Ref75251814"/>
      <w:bookmarkStart w:id="8" w:name="_Toc82507498"/>
      <w:r w:rsidRPr="00EA0947">
        <w:t xml:space="preserve">Figure </w:t>
      </w:r>
      <w:fldSimple w:instr=" SEQ Figure \* ARABIC ">
        <w:r w:rsidR="00BD774F">
          <w:rPr>
            <w:noProof/>
          </w:rPr>
          <w:t>2</w:t>
        </w:r>
      </w:fldSimple>
      <w:bookmarkEnd w:id="7"/>
      <w:r w:rsidRPr="00EA0947">
        <w:t xml:space="preserve"> – basic control-plane communication pattern</w:t>
      </w:r>
      <w:bookmarkEnd w:id="8"/>
    </w:p>
    <w:p w14:paraId="4E663D4C" w14:textId="77777777" w:rsidR="00C5644A" w:rsidRPr="00EA0947" w:rsidRDefault="00C5644A" w:rsidP="00C5644A">
      <w:r w:rsidRPr="00EA0947">
        <w:t xml:space="preserve">This protocol does not provide any means for the Airborne IPS </w:t>
      </w:r>
      <w:r>
        <w:t>S</w:t>
      </w:r>
      <w:r w:rsidRPr="00EA0947">
        <w:t xml:space="preserve">ystem to dynamically “request” or to “subscribe to” any particular information from the Airborne </w:t>
      </w:r>
      <w:r>
        <w:t>R</w:t>
      </w:r>
      <w:r w:rsidRPr="00EA0947">
        <w:t xml:space="preserve">adio. It is assumed that the Airborne </w:t>
      </w:r>
      <w:r>
        <w:t>R</w:t>
      </w:r>
      <w:r w:rsidRPr="00EA0947">
        <w:t>adio will be statically configured to provide the expected information.</w:t>
      </w:r>
    </w:p>
    <w:p w14:paraId="434A66F9" w14:textId="77777777" w:rsidR="00C5644A" w:rsidRPr="00EA0947" w:rsidRDefault="00C5644A" w:rsidP="00C5644A">
      <w:pPr>
        <w:rPr>
          <w:highlight w:val="cyan"/>
        </w:rPr>
      </w:pPr>
      <w:r w:rsidRPr="00EA0947">
        <w:t xml:space="preserve">It is also expected that different radios in an aircraft will be able to provide different types of information. The Airborne IPS </w:t>
      </w:r>
      <w:r>
        <w:t>S</w:t>
      </w:r>
      <w:r w:rsidRPr="00EA0947">
        <w:t>ystem should be able to cope with this, for example by static configuration of what information is expected from which radio.</w:t>
      </w:r>
    </w:p>
    <w:p w14:paraId="185D3A8C" w14:textId="77777777" w:rsidR="00C5644A" w:rsidRPr="00EA0947" w:rsidRDefault="00C5644A" w:rsidP="00C5644A">
      <w:r w:rsidRPr="00361E74">
        <w:t>This document does not describe how is this information processed in the Airborne IPS system in much detail, as this is deemed to be a local implementation detail with little impact on interoperability.</w:t>
      </w:r>
    </w:p>
    <w:p w14:paraId="4B9BC967" w14:textId="77777777" w:rsidR="00C5644A" w:rsidRPr="00EA0947" w:rsidRDefault="00C5644A" w:rsidP="00C5644A">
      <w:pPr>
        <w:pStyle w:val="Heading3"/>
      </w:pPr>
      <w:bookmarkStart w:id="9" w:name="_Ref74679330"/>
      <w:bookmarkStart w:id="10" w:name="_Ref75009300"/>
      <w:bookmarkStart w:id="11" w:name="_Toc82507488"/>
      <w:r w:rsidRPr="00EA0947">
        <w:t>Data</w:t>
      </w:r>
      <w:r>
        <w:t xml:space="preserve"> </w:t>
      </w:r>
      <w:r w:rsidRPr="00EA0947">
        <w:t>plane</w:t>
      </w:r>
      <w:bookmarkEnd w:id="9"/>
      <w:bookmarkEnd w:id="10"/>
      <w:bookmarkEnd w:id="11"/>
    </w:p>
    <w:p w14:paraId="328A4544" w14:textId="77777777" w:rsidR="00C5644A" w:rsidRPr="00EA0947" w:rsidRDefault="00C5644A" w:rsidP="00C5644A">
      <w:r w:rsidRPr="00EA0947">
        <w:t xml:space="preserve">Optionally, the AIAP might be used to also carry the data-plane communication between Airborne IPS </w:t>
      </w:r>
      <w:r>
        <w:t>S</w:t>
      </w:r>
      <w:r w:rsidRPr="00EA0947">
        <w:t xml:space="preserve">ystem and the </w:t>
      </w:r>
      <w:r>
        <w:t>A</w:t>
      </w:r>
      <w:r w:rsidRPr="00EA0947">
        <w:t xml:space="preserve">irborne </w:t>
      </w:r>
      <w:r>
        <w:t>R</w:t>
      </w:r>
      <w:r w:rsidRPr="00EA0947">
        <w:t>adio (in one or both directions). If enabled, the data-plane packets (e.g. IPv6 packets) are carried by “data-plane AIAP messages” (which is distinguished from “control-plane AIAP messages” by a flag in the AIAP header).</w:t>
      </w:r>
    </w:p>
    <w:p w14:paraId="7D901B2A" w14:textId="77777777" w:rsidR="00C5644A" w:rsidRPr="00EA0947" w:rsidRDefault="00C5644A" w:rsidP="00C5644A">
      <w:pPr>
        <w:keepNext/>
        <w:jc w:val="center"/>
      </w:pPr>
      <w:r>
        <w:object w:dxaOrig="7561" w:dyaOrig="3511" w14:anchorId="023248BF">
          <v:shape id="_x0000_i1027" type="#_x0000_t75" style="width:379pt;height:175.5pt" o:ole="">
            <v:imagedata r:id="rId14" o:title=""/>
          </v:shape>
          <o:OLEObject Type="Embed" ProgID="Visio.Drawing.15" ShapeID="_x0000_i1027" DrawAspect="Content" ObjectID="_1693133800" r:id="rId15"/>
        </w:object>
      </w:r>
    </w:p>
    <w:p w14:paraId="1C6F15D1" w14:textId="7AE76C57" w:rsidR="00C5644A" w:rsidRPr="005D08E9" w:rsidRDefault="00C5644A" w:rsidP="00C5644A">
      <w:pPr>
        <w:pStyle w:val="Caption"/>
      </w:pPr>
      <w:bookmarkStart w:id="12" w:name="_Toc82507499"/>
      <w:r w:rsidRPr="00EA0947">
        <w:t xml:space="preserve">Figure </w:t>
      </w:r>
      <w:fldSimple w:instr=" SEQ Figure \* ARABIC ">
        <w:r w:rsidR="00BD774F">
          <w:rPr>
            <w:noProof/>
          </w:rPr>
          <w:t>3</w:t>
        </w:r>
      </w:fldSimple>
      <w:r w:rsidRPr="00EA0947">
        <w:t xml:space="preserve"> – data-plane communication pattern</w:t>
      </w:r>
      <w:bookmarkStart w:id="13" w:name="_Toc81903413"/>
      <w:bookmarkEnd w:id="12"/>
      <w:bookmarkEnd w:id="13"/>
    </w:p>
    <w:p w14:paraId="2328D179" w14:textId="77777777" w:rsidR="007D7303" w:rsidRDefault="007D7303" w:rsidP="00C5644A">
      <w:pPr>
        <w:rPr>
          <w:b/>
          <w:bCs/>
          <w:i/>
          <w:iCs/>
        </w:rPr>
      </w:pPr>
    </w:p>
    <w:p w14:paraId="62768E6E" w14:textId="77777777" w:rsidR="007D7303" w:rsidRPr="00634769" w:rsidRDefault="007D7303" w:rsidP="007D7303">
      <w:pPr>
        <w:pStyle w:val="CommentaryHeading"/>
      </w:pPr>
      <w:r w:rsidRPr="00634769">
        <w:t>COMMENTARY</w:t>
      </w:r>
    </w:p>
    <w:p w14:paraId="7942EA00" w14:textId="626EEEFC" w:rsidR="007D7303" w:rsidRPr="007D7303" w:rsidRDefault="007D7303" w:rsidP="007D7303">
      <w:pPr>
        <w:pStyle w:val="CommentaryText"/>
      </w:pPr>
      <w:r w:rsidRPr="007D7303">
        <w:t>The data plane AIAP is provided primarily to facilitate attaching metadata, as is Service ID, to air-to-ground packets, but it is not required for the control-plane AIAP operation. The Airborne Radio may gather all necessary information by other means, for example, datalink providing two services might use two independent plain data channels to discriminate packets of these services.</w:t>
      </w:r>
    </w:p>
    <w:p w14:paraId="0698AC2D" w14:textId="77777777" w:rsidR="00C5644A" w:rsidRPr="00EA0947" w:rsidRDefault="00C5644A" w:rsidP="00C5644A">
      <w:pPr>
        <w:pStyle w:val="Heading2"/>
      </w:pPr>
      <w:bookmarkStart w:id="14" w:name="_Toc82507489"/>
      <w:r w:rsidRPr="00EA0947">
        <w:t>AIAP message format</w:t>
      </w:r>
      <w:bookmarkEnd w:id="14"/>
    </w:p>
    <w:p w14:paraId="2A11ED3A" w14:textId="77777777" w:rsidR="00C5644A" w:rsidRPr="00EA0947" w:rsidRDefault="00C5644A" w:rsidP="00C5644A">
      <w:r w:rsidRPr="00EA0947">
        <w:t>AIAP message consists of an AIAP header and a sequence of AIAP options. All integers are encoded in network byte order (big endian).</w:t>
      </w:r>
    </w:p>
    <w:p w14:paraId="0CC68A5D" w14:textId="77777777" w:rsidR="00C5644A" w:rsidRPr="00EA0947" w:rsidRDefault="00C5644A" w:rsidP="00C5644A">
      <w:pPr>
        <w:keepNext/>
        <w:tabs>
          <w:tab w:val="left" w:pos="1890"/>
        </w:tabs>
        <w:jc w:val="center"/>
      </w:pPr>
      <w:r w:rsidRPr="00EA0947">
        <w:object w:dxaOrig="7245" w:dyaOrig="900" w14:anchorId="5E1D7398">
          <v:shape id="_x0000_i1028" type="#_x0000_t75" style="width:362.5pt;height:45pt" o:ole="">
            <v:imagedata r:id="rId16" o:title=""/>
          </v:shape>
          <o:OLEObject Type="Embed" ProgID="Visio.Drawing.15" ShapeID="_x0000_i1028" DrawAspect="Content" ObjectID="_1693133801" r:id="rId17"/>
        </w:object>
      </w:r>
    </w:p>
    <w:p w14:paraId="37B6BF6B" w14:textId="41FB488A" w:rsidR="00C5644A" w:rsidRPr="00EA0947" w:rsidRDefault="00C5644A" w:rsidP="00C5644A">
      <w:pPr>
        <w:pStyle w:val="Caption"/>
      </w:pPr>
      <w:bookmarkStart w:id="15" w:name="_Toc82507500"/>
      <w:r w:rsidRPr="00EA0947">
        <w:t xml:space="preserve">Figure </w:t>
      </w:r>
      <w:fldSimple w:instr=" SEQ Figure \* ARABIC ">
        <w:r w:rsidR="00BD774F">
          <w:rPr>
            <w:noProof/>
          </w:rPr>
          <w:t>4</w:t>
        </w:r>
      </w:fldSimple>
      <w:r w:rsidRPr="00EA0947">
        <w:t xml:space="preserve"> – AIAP Message Format</w:t>
      </w:r>
      <w:bookmarkEnd w:id="15"/>
    </w:p>
    <w:p w14:paraId="78DA3719" w14:textId="77777777" w:rsidR="00C5644A" w:rsidRPr="00EA0947" w:rsidRDefault="00C5644A" w:rsidP="00C5644A">
      <w:pPr>
        <w:tabs>
          <w:tab w:val="left" w:pos="1890"/>
        </w:tabs>
      </w:pPr>
      <w:r w:rsidRPr="00EA0947">
        <w:t>Fields:</w:t>
      </w:r>
    </w:p>
    <w:p w14:paraId="6680A201"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Version</w:t>
      </w:r>
      <w:r w:rsidRPr="00EA0947">
        <w:tab/>
        <w:t>is a 4-bit identifier. It is set to value 1.</w:t>
      </w:r>
    </w:p>
    <w:p w14:paraId="6FD3FE2A"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Data-plane</w:t>
      </w:r>
      <w:r w:rsidRPr="00EA0947">
        <w:t xml:space="preserve"> (“</w:t>
      </w:r>
      <w:r w:rsidRPr="000123DC">
        <w:t>D</w:t>
      </w:r>
      <w:r w:rsidRPr="00EA0947">
        <w:t>”) is a 1-bit flag.</w:t>
      </w:r>
    </w:p>
    <w:p w14:paraId="32CA907D" w14:textId="50903A76" w:rsidR="00C5644A" w:rsidRPr="000123DC" w:rsidRDefault="00C5644A" w:rsidP="00913C24">
      <w:pPr>
        <w:pStyle w:val="ListParagraph"/>
        <w:numPr>
          <w:ilvl w:val="1"/>
          <w:numId w:val="14"/>
        </w:numPr>
      </w:pPr>
      <w:r w:rsidRPr="000123DC">
        <w:t xml:space="preserve">When set to value 1, this is a “data-plane AIAP message”. There must be exactly one Packet data option present (see section </w:t>
      </w:r>
      <w:r w:rsidRPr="000123DC">
        <w:fldChar w:fldCharType="begin"/>
      </w:r>
      <w:r w:rsidRPr="000123DC">
        <w:instrText xml:space="preserve"> REF _Ref74679330 \r \h </w:instrText>
      </w:r>
      <w:r w:rsidRPr="000123DC">
        <w:fldChar w:fldCharType="separate"/>
      </w:r>
      <w:r w:rsidR="00BD774F">
        <w:t>5.1.2</w:t>
      </w:r>
      <w:r w:rsidRPr="000123DC">
        <w:fldChar w:fldCharType="end"/>
      </w:r>
      <w:r w:rsidRPr="000123DC">
        <w:t>).</w:t>
      </w:r>
    </w:p>
    <w:p w14:paraId="2015CF5F" w14:textId="77777777" w:rsidR="00C5644A" w:rsidRPr="00EA0947" w:rsidRDefault="00C5644A" w:rsidP="00913C24">
      <w:pPr>
        <w:pStyle w:val="ListParagraph"/>
        <w:numPr>
          <w:ilvl w:val="1"/>
          <w:numId w:val="14"/>
        </w:numPr>
      </w:pPr>
      <w:r w:rsidRPr="000123DC">
        <w:t>When set to value 0, this is a “control-plane AIAP message”. Packet data option</w:t>
      </w:r>
      <w:r w:rsidRPr="00EA0947">
        <w:t xml:space="preserve"> may not be present.</w:t>
      </w:r>
    </w:p>
    <w:p w14:paraId="7FC13FAE" w14:textId="17DDDF1F" w:rsidR="00C5644A" w:rsidRPr="00EA0947" w:rsidRDefault="000123DC" w:rsidP="00913C24">
      <w:pPr>
        <w:pStyle w:val="ListParagraph"/>
        <w:numPr>
          <w:ilvl w:val="0"/>
          <w:numId w:val="14"/>
        </w:numPr>
        <w:tabs>
          <w:tab w:val="left" w:pos="2160"/>
        </w:tabs>
        <w:spacing w:before="0" w:after="160" w:line="259" w:lineRule="auto"/>
        <w:ind w:left="3420" w:hanging="1620"/>
      </w:pPr>
      <w:r w:rsidRPr="000123DC">
        <w:rPr>
          <w:i/>
          <w:iCs/>
        </w:rPr>
        <w:t>rsvd</w:t>
      </w:r>
      <w:r w:rsidR="00C5644A" w:rsidRPr="00EA0947">
        <w:tab/>
        <w:t>is a 3-bit unused field. It MUST be initialized to zero by the sender and MUST be ignored by the receiver.</w:t>
      </w:r>
    </w:p>
    <w:p w14:paraId="33B5040D"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Options</w:t>
      </w:r>
      <w:r w:rsidRPr="00EA0947">
        <w:tab/>
        <w:t>is a variable-length field spanning to the end of this AIAP message. It consists of a sequence of one or more AIAP options. Order of options is not significant.</w:t>
      </w:r>
    </w:p>
    <w:p w14:paraId="42693AB8" w14:textId="77777777" w:rsidR="00C5644A" w:rsidRPr="00EA0947" w:rsidRDefault="00C5644A" w:rsidP="00C5644A">
      <w:pPr>
        <w:pStyle w:val="Heading3"/>
      </w:pPr>
      <w:bookmarkStart w:id="16" w:name="_Toc82507490"/>
      <w:r w:rsidRPr="00EA0947">
        <w:lastRenderedPageBreak/>
        <w:t>AIAP option format</w:t>
      </w:r>
      <w:bookmarkEnd w:id="16"/>
    </w:p>
    <w:p w14:paraId="59FE7012" w14:textId="77777777" w:rsidR="00C5644A" w:rsidRPr="00EA0947" w:rsidRDefault="00C5644A" w:rsidP="00C5644A">
      <w:pPr>
        <w:keepNext/>
        <w:jc w:val="center"/>
      </w:pPr>
      <w:r w:rsidRPr="00EA0947">
        <w:object w:dxaOrig="7245" w:dyaOrig="900" w14:anchorId="2AE86E81">
          <v:shape id="_x0000_i1029" type="#_x0000_t75" style="width:362.5pt;height:45pt" o:ole="">
            <v:imagedata r:id="rId18" o:title=""/>
          </v:shape>
          <o:OLEObject Type="Embed" ProgID="Visio.Drawing.15" ShapeID="_x0000_i1029" DrawAspect="Content" ObjectID="_1693133802" r:id="rId19"/>
        </w:object>
      </w:r>
    </w:p>
    <w:p w14:paraId="111E4A78" w14:textId="7A284238" w:rsidR="00C5644A" w:rsidRPr="00EA0947" w:rsidRDefault="00C5644A" w:rsidP="00C5644A">
      <w:pPr>
        <w:pStyle w:val="Caption"/>
      </w:pPr>
      <w:bookmarkStart w:id="17" w:name="_Toc82507501"/>
      <w:r w:rsidRPr="00EA0947">
        <w:t xml:space="preserve">Figure </w:t>
      </w:r>
      <w:fldSimple w:instr=" SEQ Figure \* ARABIC ">
        <w:r w:rsidR="00BD774F">
          <w:rPr>
            <w:noProof/>
          </w:rPr>
          <w:t>5</w:t>
        </w:r>
      </w:fldSimple>
      <w:r w:rsidRPr="00EA0947">
        <w:t xml:space="preserve"> – AIAP Option format</w:t>
      </w:r>
      <w:bookmarkEnd w:id="17"/>
    </w:p>
    <w:p w14:paraId="521B8E99" w14:textId="77777777" w:rsidR="00C5644A" w:rsidRPr="00EA0947" w:rsidRDefault="00C5644A" w:rsidP="00C5644A">
      <w:pPr>
        <w:tabs>
          <w:tab w:val="left" w:pos="1890"/>
        </w:tabs>
      </w:pPr>
      <w:r w:rsidRPr="00EA0947">
        <w:t>Fields:</w:t>
      </w:r>
    </w:p>
    <w:p w14:paraId="063A557C"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Type</w:t>
      </w:r>
      <w:r w:rsidRPr="00EA0947">
        <w:tab/>
        <w:t>is an 8-bit unsigned integer identifying the option.</w:t>
      </w:r>
    </w:p>
    <w:p w14:paraId="06EE179E" w14:textId="1D2F1A4E"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Length</w:t>
      </w:r>
      <w:r w:rsidRPr="00EA0947">
        <w:tab/>
        <w:t xml:space="preserve">is a 16-bit unsigned integer. It denotes length of the </w:t>
      </w:r>
      <w:r w:rsidRPr="000123DC">
        <w:rPr>
          <w:i/>
          <w:iCs/>
        </w:rPr>
        <w:t>Option data</w:t>
      </w:r>
      <w:r w:rsidRPr="00EA0947">
        <w:t xml:space="preserve"> (excluding the </w:t>
      </w:r>
      <w:r w:rsidR="000123DC">
        <w:rPr>
          <w:i/>
          <w:iCs/>
        </w:rPr>
        <w:t>T</w:t>
      </w:r>
      <w:r w:rsidRPr="000123DC">
        <w:rPr>
          <w:i/>
          <w:iCs/>
        </w:rPr>
        <w:t>ype</w:t>
      </w:r>
      <w:r w:rsidRPr="00EA0947">
        <w:t xml:space="preserve"> and </w:t>
      </w:r>
      <w:r w:rsidR="000123DC">
        <w:rPr>
          <w:i/>
          <w:iCs/>
        </w:rPr>
        <w:t>L</w:t>
      </w:r>
      <w:r w:rsidRPr="000123DC">
        <w:rPr>
          <w:i/>
          <w:iCs/>
        </w:rPr>
        <w:t>ength</w:t>
      </w:r>
      <w:r w:rsidRPr="00EA0947">
        <w:t xml:space="preserve"> fields) in octets.</w:t>
      </w:r>
    </w:p>
    <w:p w14:paraId="770CCA42"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Option data</w:t>
      </w:r>
      <w:r w:rsidRPr="00EA0947">
        <w:t xml:space="preserve"> is a variable-length </w:t>
      </w:r>
      <w:r w:rsidRPr="000123DC">
        <w:rPr>
          <w:i/>
          <w:iCs/>
        </w:rPr>
        <w:t>Type</w:t>
      </w:r>
      <w:r w:rsidRPr="00EA0947">
        <w:t>-specific sting of bytes.</w:t>
      </w:r>
    </w:p>
    <w:p w14:paraId="40B83937" w14:textId="77777777" w:rsidR="00C5644A" w:rsidRDefault="00C5644A" w:rsidP="00C5644A">
      <w:r w:rsidRPr="00EA0947">
        <w:t xml:space="preserve">If an option with unrecognized </w:t>
      </w:r>
      <w:r w:rsidRPr="00EA0947">
        <w:rPr>
          <w:i/>
          <w:iCs/>
        </w:rPr>
        <w:t>Type</w:t>
      </w:r>
      <w:r w:rsidRPr="00EA0947">
        <w:t xml:space="preserve"> is received, </w:t>
      </w:r>
      <w:r>
        <w:t xml:space="preserve">or if an option is received in a context with no defined semantics (e.g. Time to live option in control-plane AIAP message), </w:t>
      </w:r>
      <w:r w:rsidRPr="00EA0947">
        <w:t xml:space="preserve">then </w:t>
      </w:r>
      <w:r>
        <w:t>this option</w:t>
      </w:r>
      <w:r w:rsidRPr="00EA0947">
        <w:t xml:space="preserve"> must be silently ignored and </w:t>
      </w:r>
      <w:r>
        <w:t xml:space="preserve">the </w:t>
      </w:r>
      <w:r w:rsidRPr="00EA0947">
        <w:t>rest of the AIAP message must be processed as if the option was not present.</w:t>
      </w:r>
    </w:p>
    <w:p w14:paraId="7677DAE7" w14:textId="77777777" w:rsidR="00C5644A" w:rsidRPr="00EA0947" w:rsidRDefault="00C5644A" w:rsidP="00C5644A">
      <w:r w:rsidRPr="00EA0947">
        <w:t xml:space="preserve">If an option is received with </w:t>
      </w:r>
      <w:r w:rsidRPr="00EA0947">
        <w:rPr>
          <w:i/>
          <w:iCs/>
        </w:rPr>
        <w:t>Length</w:t>
      </w:r>
      <w:r w:rsidRPr="00EA0947">
        <w:t xml:space="preserve"> greater than expected, the recognized beginning of the option must be processed as usual, and the surplus bytes must be ignored.</w:t>
      </w:r>
    </w:p>
    <w:p w14:paraId="39036FEF" w14:textId="71F1AA9D" w:rsidR="000123DC" w:rsidRDefault="00C5644A" w:rsidP="000123DC">
      <w:r w:rsidRPr="00EA0947">
        <w:t>The summary of options defined in the AIAP protocol is in</w:t>
      </w:r>
      <w:r w:rsidR="000123DC">
        <w:t xml:space="preserve"> </w:t>
      </w:r>
      <w:r w:rsidR="000123DC">
        <w:fldChar w:fldCharType="begin"/>
      </w:r>
      <w:r w:rsidR="000123DC">
        <w:instrText xml:space="preserve"> REF _Ref82509266 \h </w:instrText>
      </w:r>
      <w:r w:rsidR="000123DC">
        <w:fldChar w:fldCharType="separate"/>
      </w:r>
      <w:r w:rsidR="00BD774F">
        <w:t xml:space="preserve">Table </w:t>
      </w:r>
      <w:r w:rsidR="00BD774F">
        <w:rPr>
          <w:noProof/>
        </w:rPr>
        <w:t>5</w:t>
      </w:r>
      <w:r w:rsidR="00BD774F">
        <w:noBreakHyphen/>
      </w:r>
      <w:r w:rsidR="00BD774F">
        <w:rPr>
          <w:noProof/>
        </w:rPr>
        <w:t>1</w:t>
      </w:r>
      <w:r w:rsidR="000123DC">
        <w:fldChar w:fldCharType="end"/>
      </w:r>
      <w:r w:rsidRPr="00EA0947">
        <w:t>. It also indicates in which situations is the option required (“mandatory”) and in which other situations the option has a defined semantics (“optional”). Options that can be used multiple times in an AIAP message are marked as “multiple”.</w:t>
      </w:r>
    </w:p>
    <w:p w14:paraId="559592F5" w14:textId="65E51D01" w:rsidR="000123DC" w:rsidRDefault="000123DC" w:rsidP="000123DC">
      <w:pPr>
        <w:pStyle w:val="Caption"/>
      </w:pPr>
      <w:bookmarkStart w:id="18" w:name="_Ref82509266"/>
      <w:r>
        <w:t xml:space="preserve">Table </w:t>
      </w:r>
      <w:r>
        <w:rPr>
          <w:noProof/>
        </w:rPr>
        <w:fldChar w:fldCharType="begin"/>
      </w:r>
      <w:r>
        <w:rPr>
          <w:noProof/>
        </w:rPr>
        <w:instrText xml:space="preserve"> STYLEREF 1 \s </w:instrText>
      </w:r>
      <w:r>
        <w:rPr>
          <w:noProof/>
        </w:rPr>
        <w:fldChar w:fldCharType="separate"/>
      </w:r>
      <w:r w:rsidR="00BD774F">
        <w:rPr>
          <w:noProof/>
        </w:rPr>
        <w:t>5</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BD774F">
        <w:rPr>
          <w:noProof/>
        </w:rPr>
        <w:t>1</w:t>
      </w:r>
      <w:r>
        <w:rPr>
          <w:noProof/>
        </w:rPr>
        <w:fldChar w:fldCharType="end"/>
      </w:r>
      <w:bookmarkEnd w:id="18"/>
      <w:r>
        <w:t xml:space="preserve"> – </w:t>
      </w:r>
      <w:r w:rsidRPr="00EA0947">
        <w:t>AIAP options summary</w:t>
      </w:r>
    </w:p>
    <w:tbl>
      <w:tblPr>
        <w:tblStyle w:val="TableStandard"/>
        <w:tblW w:w="0" w:type="auto"/>
        <w:tblLook w:val="04A0" w:firstRow="1" w:lastRow="0" w:firstColumn="1" w:lastColumn="0" w:noHBand="0" w:noVBand="1"/>
      </w:tblPr>
      <w:tblGrid>
        <w:gridCol w:w="827"/>
        <w:gridCol w:w="1800"/>
        <w:gridCol w:w="1800"/>
        <w:gridCol w:w="1440"/>
        <w:gridCol w:w="1440"/>
        <w:gridCol w:w="1425"/>
      </w:tblGrid>
      <w:tr w:rsidR="000123DC" w:rsidRPr="00C64CD8" w14:paraId="536427E3" w14:textId="77777777" w:rsidTr="00DA70ED">
        <w:trPr>
          <w:cnfStyle w:val="100000000000" w:firstRow="1" w:lastRow="0" w:firstColumn="0" w:lastColumn="0" w:oddVBand="0" w:evenVBand="0" w:oddHBand="0" w:evenHBand="0" w:firstRowFirstColumn="0" w:firstRowLastColumn="0" w:lastRowFirstColumn="0" w:lastRowLastColumn="0"/>
          <w:tblHeader/>
        </w:trPr>
        <w:tc>
          <w:tcPr>
            <w:tcW w:w="810" w:type="dxa"/>
            <w:vMerge w:val="restart"/>
            <w:shd w:val="clear" w:color="auto" w:fill="D9D9D9" w:themeFill="background1" w:themeFillShade="D9"/>
          </w:tcPr>
          <w:p w14:paraId="6633A93A" w14:textId="77777777" w:rsidR="000123DC" w:rsidRPr="0055071E" w:rsidRDefault="000123DC" w:rsidP="005B63AE">
            <w:pPr>
              <w:pStyle w:val="TableText"/>
              <w:rPr>
                <w:b w:val="0"/>
              </w:rPr>
            </w:pPr>
            <w:r w:rsidRPr="00EA0947">
              <w:t xml:space="preserve">option </w:t>
            </w:r>
            <w:r w:rsidRPr="00EA0947">
              <w:rPr>
                <w:i/>
                <w:iCs/>
              </w:rPr>
              <w:t>Type</w:t>
            </w:r>
          </w:p>
        </w:tc>
        <w:tc>
          <w:tcPr>
            <w:tcW w:w="1800" w:type="dxa"/>
            <w:vMerge w:val="restart"/>
            <w:shd w:val="clear" w:color="auto" w:fill="D9D9D9" w:themeFill="background1" w:themeFillShade="D9"/>
          </w:tcPr>
          <w:p w14:paraId="66F0094F" w14:textId="77777777" w:rsidR="000123DC" w:rsidRPr="0055071E" w:rsidRDefault="000123DC" w:rsidP="005B63AE">
            <w:pPr>
              <w:pStyle w:val="TableText"/>
            </w:pPr>
            <w:r w:rsidRPr="00EA0947">
              <w:t>option name</w:t>
            </w:r>
          </w:p>
        </w:tc>
        <w:tc>
          <w:tcPr>
            <w:tcW w:w="3240" w:type="dxa"/>
            <w:gridSpan w:val="2"/>
            <w:shd w:val="clear" w:color="auto" w:fill="D9D9D9" w:themeFill="background1" w:themeFillShade="D9"/>
          </w:tcPr>
          <w:p w14:paraId="21A2037A" w14:textId="77777777" w:rsidR="000123DC" w:rsidRPr="0055071E" w:rsidRDefault="000123DC" w:rsidP="005B63AE">
            <w:pPr>
              <w:pStyle w:val="TableText"/>
            </w:pPr>
            <w:r w:rsidRPr="00EA0947">
              <w:t>control-plane</w:t>
            </w:r>
          </w:p>
        </w:tc>
        <w:tc>
          <w:tcPr>
            <w:tcW w:w="2865" w:type="dxa"/>
            <w:gridSpan w:val="2"/>
            <w:shd w:val="clear" w:color="auto" w:fill="D9D9D9" w:themeFill="background1" w:themeFillShade="D9"/>
          </w:tcPr>
          <w:p w14:paraId="5F6C28C0" w14:textId="77777777" w:rsidR="000123DC" w:rsidRPr="00C64CD8" w:rsidRDefault="000123DC" w:rsidP="005B63AE">
            <w:pPr>
              <w:pStyle w:val="TableText"/>
              <w:rPr>
                <w:b w:val="0"/>
              </w:rPr>
            </w:pPr>
            <w:r w:rsidRPr="00EA0947">
              <w:t>data-plane</w:t>
            </w:r>
          </w:p>
        </w:tc>
      </w:tr>
      <w:tr w:rsidR="00DA70ED" w:rsidRPr="00C64CD8" w14:paraId="2E643A74" w14:textId="77777777" w:rsidTr="00DA70ED">
        <w:trPr>
          <w:cnfStyle w:val="100000000000" w:firstRow="1" w:lastRow="0" w:firstColumn="0" w:lastColumn="0" w:oddVBand="0" w:evenVBand="0" w:oddHBand="0" w:evenHBand="0" w:firstRowFirstColumn="0" w:firstRowLastColumn="0" w:lastRowFirstColumn="0" w:lastRowLastColumn="0"/>
          <w:tblHeader/>
        </w:trPr>
        <w:tc>
          <w:tcPr>
            <w:tcW w:w="810" w:type="dxa"/>
            <w:vMerge/>
            <w:shd w:val="clear" w:color="auto" w:fill="D9D9D9" w:themeFill="background1" w:themeFillShade="D9"/>
          </w:tcPr>
          <w:p w14:paraId="445B1D03" w14:textId="77777777" w:rsidR="000123DC" w:rsidRPr="0055071E" w:rsidRDefault="000123DC" w:rsidP="005B63AE">
            <w:pPr>
              <w:pStyle w:val="TableText"/>
              <w:rPr>
                <w:b w:val="0"/>
              </w:rPr>
            </w:pPr>
          </w:p>
        </w:tc>
        <w:tc>
          <w:tcPr>
            <w:tcW w:w="1800" w:type="dxa"/>
            <w:vMerge/>
            <w:shd w:val="clear" w:color="auto" w:fill="D9D9D9" w:themeFill="background1" w:themeFillShade="D9"/>
          </w:tcPr>
          <w:p w14:paraId="7674C4FE" w14:textId="77777777" w:rsidR="000123DC" w:rsidRPr="0055071E" w:rsidRDefault="000123DC" w:rsidP="005B63AE">
            <w:pPr>
              <w:pStyle w:val="TableText"/>
            </w:pPr>
          </w:p>
        </w:tc>
        <w:tc>
          <w:tcPr>
            <w:tcW w:w="1800" w:type="dxa"/>
            <w:shd w:val="clear" w:color="auto" w:fill="D9D9D9" w:themeFill="background1" w:themeFillShade="D9"/>
          </w:tcPr>
          <w:p w14:paraId="78B63A5B" w14:textId="77777777" w:rsidR="000123DC" w:rsidRPr="0055071E" w:rsidRDefault="000123DC" w:rsidP="005B63AE">
            <w:pPr>
              <w:pStyle w:val="TableText"/>
            </w:pPr>
            <w:r w:rsidRPr="00EA0947">
              <w:t>radio to IPS</w:t>
            </w:r>
          </w:p>
        </w:tc>
        <w:tc>
          <w:tcPr>
            <w:tcW w:w="1440" w:type="dxa"/>
            <w:shd w:val="clear" w:color="auto" w:fill="D9D9D9" w:themeFill="background1" w:themeFillShade="D9"/>
          </w:tcPr>
          <w:p w14:paraId="01E9BF75" w14:textId="77777777" w:rsidR="000123DC" w:rsidRPr="0055071E" w:rsidRDefault="000123DC" w:rsidP="005B63AE">
            <w:pPr>
              <w:pStyle w:val="TableText"/>
            </w:pPr>
            <w:r w:rsidRPr="00EA0947">
              <w:t>IPS to radio</w:t>
            </w:r>
          </w:p>
        </w:tc>
        <w:tc>
          <w:tcPr>
            <w:tcW w:w="1440" w:type="dxa"/>
            <w:shd w:val="clear" w:color="auto" w:fill="D9D9D9" w:themeFill="background1" w:themeFillShade="D9"/>
          </w:tcPr>
          <w:p w14:paraId="7F628B7F" w14:textId="77777777" w:rsidR="000123DC" w:rsidRPr="0055071E" w:rsidRDefault="000123DC" w:rsidP="005B63AE">
            <w:pPr>
              <w:pStyle w:val="TableText"/>
            </w:pPr>
            <w:r w:rsidRPr="00EA0947">
              <w:t>radio to IPS</w:t>
            </w:r>
          </w:p>
        </w:tc>
        <w:tc>
          <w:tcPr>
            <w:tcW w:w="1425" w:type="dxa"/>
            <w:shd w:val="clear" w:color="auto" w:fill="D9D9D9" w:themeFill="background1" w:themeFillShade="D9"/>
          </w:tcPr>
          <w:p w14:paraId="028E767D" w14:textId="77777777" w:rsidR="000123DC" w:rsidRPr="00C64CD8" w:rsidRDefault="000123DC" w:rsidP="005B63AE">
            <w:pPr>
              <w:pStyle w:val="TableText"/>
              <w:rPr>
                <w:b w:val="0"/>
              </w:rPr>
            </w:pPr>
            <w:r w:rsidRPr="00EA0947">
              <w:t>IPS to radio</w:t>
            </w:r>
          </w:p>
        </w:tc>
      </w:tr>
      <w:tr w:rsidR="000123DC" w14:paraId="19F69A39" w14:textId="77777777" w:rsidTr="00DA70ED">
        <w:tc>
          <w:tcPr>
            <w:tcW w:w="810" w:type="dxa"/>
          </w:tcPr>
          <w:p w14:paraId="562351F4" w14:textId="77777777" w:rsidR="000123DC" w:rsidRDefault="000123DC" w:rsidP="005B63AE">
            <w:pPr>
              <w:pStyle w:val="TableText"/>
            </w:pPr>
            <w:r w:rsidRPr="00EA0947">
              <w:t>1</w:t>
            </w:r>
          </w:p>
        </w:tc>
        <w:tc>
          <w:tcPr>
            <w:tcW w:w="1800" w:type="dxa"/>
          </w:tcPr>
          <w:p w14:paraId="240BD802" w14:textId="77777777" w:rsidR="000123DC" w:rsidRDefault="000123DC" w:rsidP="005B63AE">
            <w:pPr>
              <w:pStyle w:val="TableText"/>
            </w:pPr>
            <w:r w:rsidRPr="00EA0947">
              <w:t>Datalink ID</w:t>
            </w:r>
          </w:p>
        </w:tc>
        <w:tc>
          <w:tcPr>
            <w:tcW w:w="1800" w:type="dxa"/>
            <w:shd w:val="clear" w:color="auto" w:fill="E2EFD9" w:themeFill="accent6" w:themeFillTint="33"/>
          </w:tcPr>
          <w:p w14:paraId="756A7A72" w14:textId="77777777" w:rsidR="000123DC" w:rsidRDefault="000123DC" w:rsidP="005B63AE">
            <w:pPr>
              <w:pStyle w:val="TableText"/>
            </w:pPr>
            <w:r w:rsidRPr="00EA0947">
              <w:t>mandatory</w:t>
            </w:r>
          </w:p>
        </w:tc>
        <w:tc>
          <w:tcPr>
            <w:tcW w:w="1440" w:type="dxa"/>
            <w:shd w:val="clear" w:color="auto" w:fill="E2EFD9" w:themeFill="accent6" w:themeFillTint="33"/>
          </w:tcPr>
          <w:p w14:paraId="10E870B0" w14:textId="77777777" w:rsidR="000123DC" w:rsidRDefault="000123DC" w:rsidP="005B63AE">
            <w:pPr>
              <w:pStyle w:val="TableText"/>
            </w:pPr>
            <w:r w:rsidRPr="00EA0947">
              <w:t>mandatory</w:t>
            </w:r>
          </w:p>
        </w:tc>
        <w:tc>
          <w:tcPr>
            <w:tcW w:w="1440" w:type="dxa"/>
            <w:shd w:val="clear" w:color="auto" w:fill="E2EFD9" w:themeFill="accent6" w:themeFillTint="33"/>
          </w:tcPr>
          <w:p w14:paraId="4037BA6C" w14:textId="77777777" w:rsidR="000123DC" w:rsidRDefault="000123DC" w:rsidP="005B63AE">
            <w:pPr>
              <w:pStyle w:val="TableText"/>
            </w:pPr>
            <w:r w:rsidRPr="00EA0947">
              <w:t>mandatory</w:t>
            </w:r>
          </w:p>
        </w:tc>
        <w:tc>
          <w:tcPr>
            <w:tcW w:w="1425" w:type="dxa"/>
            <w:shd w:val="clear" w:color="auto" w:fill="E2EFD9" w:themeFill="accent6" w:themeFillTint="33"/>
          </w:tcPr>
          <w:p w14:paraId="34F79AB3" w14:textId="77777777" w:rsidR="000123DC" w:rsidRDefault="000123DC" w:rsidP="005B63AE">
            <w:pPr>
              <w:pStyle w:val="TableText"/>
            </w:pPr>
            <w:r w:rsidRPr="00EA0947">
              <w:t>mandatory</w:t>
            </w:r>
          </w:p>
        </w:tc>
      </w:tr>
      <w:tr w:rsidR="00DA70ED" w14:paraId="6BFE76CA" w14:textId="77777777" w:rsidTr="00DA70ED">
        <w:tc>
          <w:tcPr>
            <w:tcW w:w="810" w:type="dxa"/>
          </w:tcPr>
          <w:p w14:paraId="24874457" w14:textId="77777777" w:rsidR="000123DC" w:rsidRDefault="000123DC" w:rsidP="005B63AE">
            <w:pPr>
              <w:pStyle w:val="TableText"/>
            </w:pPr>
            <w:r w:rsidRPr="00E26A96">
              <w:t>3</w:t>
            </w:r>
          </w:p>
        </w:tc>
        <w:tc>
          <w:tcPr>
            <w:tcW w:w="1800" w:type="dxa"/>
          </w:tcPr>
          <w:p w14:paraId="745589F4" w14:textId="77777777" w:rsidR="000123DC" w:rsidRDefault="000123DC" w:rsidP="005B63AE">
            <w:pPr>
              <w:pStyle w:val="TableText"/>
            </w:pPr>
            <w:r w:rsidRPr="00EA0947">
              <w:t>Link instance</w:t>
            </w:r>
          </w:p>
        </w:tc>
        <w:tc>
          <w:tcPr>
            <w:tcW w:w="1800" w:type="dxa"/>
            <w:shd w:val="clear" w:color="auto" w:fill="DEEAF6" w:themeFill="accent5" w:themeFillTint="33"/>
          </w:tcPr>
          <w:p w14:paraId="109A595E" w14:textId="77777777" w:rsidR="000123DC" w:rsidRDefault="000123DC" w:rsidP="005B63AE">
            <w:pPr>
              <w:pStyle w:val="TableText"/>
            </w:pPr>
            <w:r w:rsidRPr="00EA0947">
              <w:t>optional</w:t>
            </w:r>
          </w:p>
        </w:tc>
        <w:tc>
          <w:tcPr>
            <w:tcW w:w="1440" w:type="dxa"/>
          </w:tcPr>
          <w:p w14:paraId="0C632B37" w14:textId="77777777" w:rsidR="000123DC" w:rsidRDefault="000123DC" w:rsidP="005B63AE">
            <w:pPr>
              <w:pStyle w:val="TableText"/>
            </w:pPr>
          </w:p>
        </w:tc>
        <w:tc>
          <w:tcPr>
            <w:tcW w:w="1440" w:type="dxa"/>
          </w:tcPr>
          <w:p w14:paraId="537D9C12" w14:textId="77777777" w:rsidR="000123DC" w:rsidRDefault="000123DC" w:rsidP="005B63AE">
            <w:pPr>
              <w:pStyle w:val="TableText"/>
            </w:pPr>
          </w:p>
        </w:tc>
        <w:tc>
          <w:tcPr>
            <w:tcW w:w="1425" w:type="dxa"/>
          </w:tcPr>
          <w:p w14:paraId="14D93622" w14:textId="77777777" w:rsidR="000123DC" w:rsidRDefault="000123DC" w:rsidP="005B63AE">
            <w:pPr>
              <w:pStyle w:val="TableText"/>
            </w:pPr>
          </w:p>
        </w:tc>
      </w:tr>
      <w:tr w:rsidR="00DA70ED" w14:paraId="18756667" w14:textId="77777777" w:rsidTr="00DA70ED">
        <w:tc>
          <w:tcPr>
            <w:tcW w:w="810" w:type="dxa"/>
          </w:tcPr>
          <w:p w14:paraId="1C200551" w14:textId="77777777" w:rsidR="000123DC" w:rsidRDefault="000123DC" w:rsidP="005B63AE">
            <w:pPr>
              <w:pStyle w:val="TableText"/>
            </w:pPr>
            <w:r w:rsidRPr="00E26A96">
              <w:t>4</w:t>
            </w:r>
          </w:p>
        </w:tc>
        <w:tc>
          <w:tcPr>
            <w:tcW w:w="1800" w:type="dxa"/>
          </w:tcPr>
          <w:p w14:paraId="1378B77D" w14:textId="77777777" w:rsidR="000123DC" w:rsidRDefault="000123DC" w:rsidP="005B63AE">
            <w:pPr>
              <w:pStyle w:val="TableText"/>
            </w:pPr>
            <w:r w:rsidRPr="00EA0947">
              <w:t>Datalink context</w:t>
            </w:r>
          </w:p>
        </w:tc>
        <w:tc>
          <w:tcPr>
            <w:tcW w:w="1800" w:type="dxa"/>
            <w:shd w:val="clear" w:color="auto" w:fill="DEEAF6" w:themeFill="accent5" w:themeFillTint="33"/>
          </w:tcPr>
          <w:p w14:paraId="1923FFB1" w14:textId="77777777" w:rsidR="000123DC" w:rsidRDefault="000123DC" w:rsidP="005B63AE">
            <w:pPr>
              <w:pStyle w:val="TableText"/>
            </w:pPr>
            <w:r w:rsidRPr="00EA0947">
              <w:t>optional</w:t>
            </w:r>
          </w:p>
        </w:tc>
        <w:tc>
          <w:tcPr>
            <w:tcW w:w="1440" w:type="dxa"/>
          </w:tcPr>
          <w:p w14:paraId="1514F581" w14:textId="77777777" w:rsidR="000123DC" w:rsidRDefault="000123DC" w:rsidP="005B63AE">
            <w:pPr>
              <w:pStyle w:val="TableText"/>
            </w:pPr>
          </w:p>
        </w:tc>
        <w:tc>
          <w:tcPr>
            <w:tcW w:w="1440" w:type="dxa"/>
          </w:tcPr>
          <w:p w14:paraId="601B2549" w14:textId="77777777" w:rsidR="000123DC" w:rsidRDefault="000123DC" w:rsidP="005B63AE">
            <w:pPr>
              <w:pStyle w:val="TableText"/>
            </w:pPr>
          </w:p>
        </w:tc>
        <w:tc>
          <w:tcPr>
            <w:tcW w:w="1425" w:type="dxa"/>
          </w:tcPr>
          <w:p w14:paraId="0C72500B" w14:textId="77777777" w:rsidR="000123DC" w:rsidRDefault="000123DC" w:rsidP="005B63AE">
            <w:pPr>
              <w:pStyle w:val="TableText"/>
            </w:pPr>
          </w:p>
        </w:tc>
      </w:tr>
      <w:tr w:rsidR="00DA70ED" w14:paraId="2F1B797C" w14:textId="77777777" w:rsidTr="00DA70ED">
        <w:tc>
          <w:tcPr>
            <w:tcW w:w="810" w:type="dxa"/>
          </w:tcPr>
          <w:p w14:paraId="6AE63DEE" w14:textId="77777777" w:rsidR="000123DC" w:rsidRDefault="000123DC" w:rsidP="005B63AE">
            <w:pPr>
              <w:pStyle w:val="TableText"/>
            </w:pPr>
            <w:r>
              <w:t>5</w:t>
            </w:r>
          </w:p>
        </w:tc>
        <w:tc>
          <w:tcPr>
            <w:tcW w:w="1800" w:type="dxa"/>
          </w:tcPr>
          <w:p w14:paraId="1DE2BC5D" w14:textId="77777777" w:rsidR="000123DC" w:rsidRDefault="000123DC" w:rsidP="005B63AE">
            <w:pPr>
              <w:pStyle w:val="TableText"/>
            </w:pPr>
            <w:r w:rsidRPr="00EA0947">
              <w:t>Datalink status</w:t>
            </w:r>
          </w:p>
        </w:tc>
        <w:tc>
          <w:tcPr>
            <w:tcW w:w="1800" w:type="dxa"/>
            <w:shd w:val="clear" w:color="auto" w:fill="E2EFD9" w:themeFill="accent6" w:themeFillTint="33"/>
          </w:tcPr>
          <w:p w14:paraId="1E60FAA7" w14:textId="77777777" w:rsidR="000123DC" w:rsidRDefault="000123DC" w:rsidP="005B63AE">
            <w:pPr>
              <w:pStyle w:val="TableText"/>
            </w:pPr>
            <w:r w:rsidRPr="00EA0947">
              <w:t>mandatory</w:t>
            </w:r>
          </w:p>
        </w:tc>
        <w:tc>
          <w:tcPr>
            <w:tcW w:w="1440" w:type="dxa"/>
          </w:tcPr>
          <w:p w14:paraId="097C9B5C" w14:textId="77777777" w:rsidR="000123DC" w:rsidRDefault="000123DC" w:rsidP="005B63AE">
            <w:pPr>
              <w:pStyle w:val="TableText"/>
            </w:pPr>
          </w:p>
        </w:tc>
        <w:tc>
          <w:tcPr>
            <w:tcW w:w="1440" w:type="dxa"/>
          </w:tcPr>
          <w:p w14:paraId="0C60BEDD" w14:textId="77777777" w:rsidR="000123DC" w:rsidRDefault="000123DC" w:rsidP="005B63AE">
            <w:pPr>
              <w:pStyle w:val="TableText"/>
            </w:pPr>
          </w:p>
        </w:tc>
        <w:tc>
          <w:tcPr>
            <w:tcW w:w="1425" w:type="dxa"/>
          </w:tcPr>
          <w:p w14:paraId="7686DEBA" w14:textId="77777777" w:rsidR="000123DC" w:rsidRDefault="000123DC" w:rsidP="005B63AE">
            <w:pPr>
              <w:pStyle w:val="TableText"/>
            </w:pPr>
          </w:p>
        </w:tc>
      </w:tr>
      <w:tr w:rsidR="00DA70ED" w14:paraId="3384396A" w14:textId="77777777" w:rsidTr="00DA70ED">
        <w:tc>
          <w:tcPr>
            <w:tcW w:w="810" w:type="dxa"/>
          </w:tcPr>
          <w:p w14:paraId="4C1063E3" w14:textId="77777777" w:rsidR="000123DC" w:rsidRDefault="000123DC" w:rsidP="005B63AE">
            <w:pPr>
              <w:pStyle w:val="TableText"/>
            </w:pPr>
            <w:r>
              <w:t>6</w:t>
            </w:r>
          </w:p>
        </w:tc>
        <w:tc>
          <w:tcPr>
            <w:tcW w:w="1800" w:type="dxa"/>
          </w:tcPr>
          <w:p w14:paraId="2BD4CD23" w14:textId="77777777" w:rsidR="000123DC" w:rsidRDefault="000123DC" w:rsidP="005B63AE">
            <w:pPr>
              <w:pStyle w:val="TableText"/>
            </w:pPr>
            <w:r>
              <w:t>Flow control</w:t>
            </w:r>
          </w:p>
        </w:tc>
        <w:tc>
          <w:tcPr>
            <w:tcW w:w="1800" w:type="dxa"/>
            <w:shd w:val="clear" w:color="auto" w:fill="DEEAF6" w:themeFill="accent5" w:themeFillTint="33"/>
          </w:tcPr>
          <w:p w14:paraId="1DCE911B" w14:textId="77777777" w:rsidR="000123DC" w:rsidRDefault="000123DC" w:rsidP="005B63AE">
            <w:pPr>
              <w:pStyle w:val="TableText"/>
            </w:pPr>
            <w:r w:rsidRPr="00EA0947">
              <w:t>optional, multiple</w:t>
            </w:r>
          </w:p>
        </w:tc>
        <w:tc>
          <w:tcPr>
            <w:tcW w:w="1440" w:type="dxa"/>
          </w:tcPr>
          <w:p w14:paraId="18A18709" w14:textId="77777777" w:rsidR="000123DC" w:rsidRDefault="000123DC" w:rsidP="005B63AE">
            <w:pPr>
              <w:pStyle w:val="TableText"/>
            </w:pPr>
          </w:p>
        </w:tc>
        <w:tc>
          <w:tcPr>
            <w:tcW w:w="1440" w:type="dxa"/>
          </w:tcPr>
          <w:p w14:paraId="07C63007" w14:textId="77777777" w:rsidR="000123DC" w:rsidRDefault="000123DC" w:rsidP="005B63AE">
            <w:pPr>
              <w:pStyle w:val="TableText"/>
            </w:pPr>
          </w:p>
        </w:tc>
        <w:tc>
          <w:tcPr>
            <w:tcW w:w="1425" w:type="dxa"/>
          </w:tcPr>
          <w:p w14:paraId="592D2228" w14:textId="77777777" w:rsidR="000123DC" w:rsidRDefault="000123DC" w:rsidP="005B63AE">
            <w:pPr>
              <w:pStyle w:val="TableText"/>
            </w:pPr>
          </w:p>
        </w:tc>
      </w:tr>
      <w:tr w:rsidR="000123DC" w14:paraId="5C35F657" w14:textId="77777777" w:rsidTr="00DA70ED">
        <w:tc>
          <w:tcPr>
            <w:tcW w:w="810" w:type="dxa"/>
          </w:tcPr>
          <w:p w14:paraId="729B6C06" w14:textId="77777777" w:rsidR="000123DC" w:rsidRDefault="000123DC" w:rsidP="005B63AE">
            <w:pPr>
              <w:pStyle w:val="TableText"/>
            </w:pPr>
            <w:r w:rsidRPr="00E26A96">
              <w:t>128</w:t>
            </w:r>
          </w:p>
        </w:tc>
        <w:tc>
          <w:tcPr>
            <w:tcW w:w="1800" w:type="dxa"/>
          </w:tcPr>
          <w:p w14:paraId="4F8C1E2F" w14:textId="77777777" w:rsidR="000123DC" w:rsidRDefault="000123DC" w:rsidP="005B63AE">
            <w:pPr>
              <w:pStyle w:val="TableText"/>
            </w:pPr>
            <w:r w:rsidRPr="00EA0947">
              <w:t>Packet data</w:t>
            </w:r>
          </w:p>
        </w:tc>
        <w:tc>
          <w:tcPr>
            <w:tcW w:w="1800" w:type="dxa"/>
          </w:tcPr>
          <w:p w14:paraId="4D6EE297" w14:textId="77777777" w:rsidR="000123DC" w:rsidRDefault="000123DC" w:rsidP="005B63AE">
            <w:pPr>
              <w:pStyle w:val="TableText"/>
            </w:pPr>
          </w:p>
        </w:tc>
        <w:tc>
          <w:tcPr>
            <w:tcW w:w="1440" w:type="dxa"/>
          </w:tcPr>
          <w:p w14:paraId="31F79BD0" w14:textId="77777777" w:rsidR="000123DC" w:rsidRDefault="000123DC" w:rsidP="005B63AE">
            <w:pPr>
              <w:pStyle w:val="TableText"/>
            </w:pPr>
          </w:p>
        </w:tc>
        <w:tc>
          <w:tcPr>
            <w:tcW w:w="1440" w:type="dxa"/>
            <w:shd w:val="clear" w:color="auto" w:fill="E2EFD9" w:themeFill="accent6" w:themeFillTint="33"/>
          </w:tcPr>
          <w:p w14:paraId="0321560E" w14:textId="77777777" w:rsidR="000123DC" w:rsidRDefault="000123DC" w:rsidP="005B63AE">
            <w:pPr>
              <w:pStyle w:val="TableText"/>
            </w:pPr>
            <w:r w:rsidRPr="00EA0947">
              <w:t>mandatory</w:t>
            </w:r>
          </w:p>
        </w:tc>
        <w:tc>
          <w:tcPr>
            <w:tcW w:w="1425" w:type="dxa"/>
            <w:shd w:val="clear" w:color="auto" w:fill="E2EFD9" w:themeFill="accent6" w:themeFillTint="33"/>
          </w:tcPr>
          <w:p w14:paraId="30EF023F" w14:textId="77777777" w:rsidR="000123DC" w:rsidRDefault="000123DC" w:rsidP="005B63AE">
            <w:pPr>
              <w:pStyle w:val="TableText"/>
            </w:pPr>
            <w:r w:rsidRPr="00EA0947">
              <w:t>mandatory</w:t>
            </w:r>
          </w:p>
        </w:tc>
      </w:tr>
      <w:tr w:rsidR="00DA70ED" w14:paraId="0AF4B4DA" w14:textId="77777777" w:rsidTr="00DA70ED">
        <w:tc>
          <w:tcPr>
            <w:tcW w:w="810" w:type="dxa"/>
          </w:tcPr>
          <w:p w14:paraId="1D385514" w14:textId="77777777" w:rsidR="000123DC" w:rsidRPr="00E26A96" w:rsidRDefault="000123DC" w:rsidP="005B63AE">
            <w:pPr>
              <w:pStyle w:val="TableText"/>
            </w:pPr>
            <w:r w:rsidRPr="00E26A96">
              <w:t>129</w:t>
            </w:r>
          </w:p>
        </w:tc>
        <w:tc>
          <w:tcPr>
            <w:tcW w:w="1800" w:type="dxa"/>
          </w:tcPr>
          <w:p w14:paraId="1524A235" w14:textId="77777777" w:rsidR="000123DC" w:rsidRPr="00EA0947" w:rsidRDefault="000123DC" w:rsidP="005B63AE">
            <w:pPr>
              <w:pStyle w:val="TableText"/>
            </w:pPr>
            <w:r>
              <w:t>Service ID</w:t>
            </w:r>
          </w:p>
        </w:tc>
        <w:tc>
          <w:tcPr>
            <w:tcW w:w="1800" w:type="dxa"/>
          </w:tcPr>
          <w:p w14:paraId="396F78BC" w14:textId="77777777" w:rsidR="000123DC" w:rsidRDefault="000123DC" w:rsidP="005B63AE">
            <w:pPr>
              <w:pStyle w:val="TableText"/>
            </w:pPr>
          </w:p>
        </w:tc>
        <w:tc>
          <w:tcPr>
            <w:tcW w:w="1440" w:type="dxa"/>
          </w:tcPr>
          <w:p w14:paraId="0477A7F5" w14:textId="77777777" w:rsidR="000123DC" w:rsidRDefault="000123DC" w:rsidP="005B63AE">
            <w:pPr>
              <w:pStyle w:val="TableText"/>
            </w:pPr>
          </w:p>
        </w:tc>
        <w:tc>
          <w:tcPr>
            <w:tcW w:w="1440" w:type="dxa"/>
          </w:tcPr>
          <w:p w14:paraId="7D730571" w14:textId="77777777" w:rsidR="000123DC" w:rsidRPr="00EA0947" w:rsidRDefault="000123DC" w:rsidP="005B63AE">
            <w:pPr>
              <w:pStyle w:val="TableText"/>
            </w:pPr>
          </w:p>
        </w:tc>
        <w:tc>
          <w:tcPr>
            <w:tcW w:w="1425" w:type="dxa"/>
            <w:shd w:val="clear" w:color="auto" w:fill="DEEAF6" w:themeFill="accent5" w:themeFillTint="33"/>
          </w:tcPr>
          <w:p w14:paraId="40A4BD08" w14:textId="77777777" w:rsidR="000123DC" w:rsidRPr="00EA0947" w:rsidRDefault="000123DC" w:rsidP="005B63AE">
            <w:pPr>
              <w:pStyle w:val="TableText"/>
            </w:pPr>
            <w:r w:rsidRPr="00EA0947">
              <w:t>optional</w:t>
            </w:r>
          </w:p>
        </w:tc>
      </w:tr>
      <w:tr w:rsidR="00DA70ED" w14:paraId="35DCEBFF" w14:textId="77777777" w:rsidTr="00DA70ED">
        <w:tc>
          <w:tcPr>
            <w:tcW w:w="810" w:type="dxa"/>
          </w:tcPr>
          <w:p w14:paraId="68CAB39C" w14:textId="77777777" w:rsidR="000123DC" w:rsidRPr="00E26A96" w:rsidRDefault="000123DC" w:rsidP="005B63AE">
            <w:pPr>
              <w:pStyle w:val="TableText"/>
            </w:pPr>
            <w:r w:rsidRPr="00E26A96">
              <w:t>130</w:t>
            </w:r>
          </w:p>
        </w:tc>
        <w:tc>
          <w:tcPr>
            <w:tcW w:w="1800" w:type="dxa"/>
          </w:tcPr>
          <w:p w14:paraId="43594C27" w14:textId="77777777" w:rsidR="000123DC" w:rsidRDefault="000123DC" w:rsidP="005B63AE">
            <w:pPr>
              <w:pStyle w:val="TableText"/>
            </w:pPr>
            <w:r w:rsidRPr="00EA0947">
              <w:t>Time to live</w:t>
            </w:r>
          </w:p>
        </w:tc>
        <w:tc>
          <w:tcPr>
            <w:tcW w:w="1800" w:type="dxa"/>
          </w:tcPr>
          <w:p w14:paraId="53CB3DE6" w14:textId="77777777" w:rsidR="000123DC" w:rsidRDefault="000123DC" w:rsidP="005B63AE">
            <w:pPr>
              <w:pStyle w:val="TableText"/>
            </w:pPr>
          </w:p>
        </w:tc>
        <w:tc>
          <w:tcPr>
            <w:tcW w:w="1440" w:type="dxa"/>
          </w:tcPr>
          <w:p w14:paraId="37127034" w14:textId="77777777" w:rsidR="000123DC" w:rsidRDefault="000123DC" w:rsidP="005B63AE">
            <w:pPr>
              <w:pStyle w:val="TableText"/>
            </w:pPr>
          </w:p>
        </w:tc>
        <w:tc>
          <w:tcPr>
            <w:tcW w:w="1440" w:type="dxa"/>
          </w:tcPr>
          <w:p w14:paraId="596757F3" w14:textId="77777777" w:rsidR="000123DC" w:rsidRPr="00EA0947" w:rsidRDefault="000123DC" w:rsidP="005B63AE">
            <w:pPr>
              <w:pStyle w:val="TableText"/>
            </w:pPr>
          </w:p>
        </w:tc>
        <w:tc>
          <w:tcPr>
            <w:tcW w:w="1425" w:type="dxa"/>
            <w:shd w:val="clear" w:color="auto" w:fill="DEEAF6" w:themeFill="accent5" w:themeFillTint="33"/>
          </w:tcPr>
          <w:p w14:paraId="6CA5F60B" w14:textId="77777777" w:rsidR="000123DC" w:rsidRPr="00EA0947" w:rsidRDefault="000123DC" w:rsidP="005B63AE">
            <w:pPr>
              <w:pStyle w:val="TableText"/>
            </w:pPr>
            <w:r w:rsidRPr="00EA0947">
              <w:t>optional</w:t>
            </w:r>
          </w:p>
        </w:tc>
      </w:tr>
      <w:tr w:rsidR="00DA70ED" w14:paraId="1657C32B" w14:textId="77777777" w:rsidTr="00DA70ED">
        <w:tc>
          <w:tcPr>
            <w:tcW w:w="810" w:type="dxa"/>
          </w:tcPr>
          <w:p w14:paraId="775673F8" w14:textId="77777777" w:rsidR="000123DC" w:rsidRPr="00E26A96" w:rsidRDefault="000123DC" w:rsidP="005B63AE">
            <w:pPr>
              <w:pStyle w:val="TableText"/>
            </w:pPr>
            <w:r w:rsidRPr="00E26A96">
              <w:t>253</w:t>
            </w:r>
          </w:p>
        </w:tc>
        <w:tc>
          <w:tcPr>
            <w:tcW w:w="1800" w:type="dxa"/>
            <w:vMerge w:val="restart"/>
          </w:tcPr>
          <w:p w14:paraId="4AABE53B" w14:textId="77777777" w:rsidR="000123DC" w:rsidRPr="00EA0947" w:rsidRDefault="000123DC" w:rsidP="005B63AE">
            <w:pPr>
              <w:pStyle w:val="TableText"/>
            </w:pPr>
            <w:r>
              <w:t>reserved for experimental use</w:t>
            </w:r>
          </w:p>
        </w:tc>
        <w:tc>
          <w:tcPr>
            <w:tcW w:w="1800" w:type="dxa"/>
          </w:tcPr>
          <w:p w14:paraId="3F85F741" w14:textId="77777777" w:rsidR="000123DC" w:rsidRDefault="000123DC" w:rsidP="005B63AE">
            <w:pPr>
              <w:pStyle w:val="TableText"/>
            </w:pPr>
          </w:p>
        </w:tc>
        <w:tc>
          <w:tcPr>
            <w:tcW w:w="1440" w:type="dxa"/>
          </w:tcPr>
          <w:p w14:paraId="116B44E5" w14:textId="77777777" w:rsidR="000123DC" w:rsidRDefault="000123DC" w:rsidP="005B63AE">
            <w:pPr>
              <w:pStyle w:val="TableText"/>
            </w:pPr>
          </w:p>
        </w:tc>
        <w:tc>
          <w:tcPr>
            <w:tcW w:w="1440" w:type="dxa"/>
          </w:tcPr>
          <w:p w14:paraId="5B3EB538" w14:textId="77777777" w:rsidR="000123DC" w:rsidRPr="00EA0947" w:rsidRDefault="000123DC" w:rsidP="005B63AE">
            <w:pPr>
              <w:pStyle w:val="TableText"/>
            </w:pPr>
          </w:p>
        </w:tc>
        <w:tc>
          <w:tcPr>
            <w:tcW w:w="1425" w:type="dxa"/>
          </w:tcPr>
          <w:p w14:paraId="0FBB0FBF" w14:textId="77777777" w:rsidR="000123DC" w:rsidRPr="00EA0947" w:rsidRDefault="000123DC" w:rsidP="005B63AE">
            <w:pPr>
              <w:pStyle w:val="TableText"/>
            </w:pPr>
          </w:p>
        </w:tc>
      </w:tr>
      <w:tr w:rsidR="00DA70ED" w14:paraId="0A7E4A62" w14:textId="77777777" w:rsidTr="00DA70ED">
        <w:tc>
          <w:tcPr>
            <w:tcW w:w="810" w:type="dxa"/>
          </w:tcPr>
          <w:p w14:paraId="3FE7059D" w14:textId="77777777" w:rsidR="000123DC" w:rsidRPr="00E26A96" w:rsidRDefault="000123DC" w:rsidP="005B63AE">
            <w:pPr>
              <w:pStyle w:val="TableText"/>
            </w:pPr>
            <w:r w:rsidRPr="00E26A96">
              <w:t>254</w:t>
            </w:r>
          </w:p>
        </w:tc>
        <w:tc>
          <w:tcPr>
            <w:tcW w:w="1800" w:type="dxa"/>
            <w:vMerge/>
          </w:tcPr>
          <w:p w14:paraId="1CCF2C55" w14:textId="77777777" w:rsidR="000123DC" w:rsidRDefault="000123DC" w:rsidP="005B63AE">
            <w:pPr>
              <w:pStyle w:val="TableText"/>
            </w:pPr>
          </w:p>
        </w:tc>
        <w:tc>
          <w:tcPr>
            <w:tcW w:w="1800" w:type="dxa"/>
          </w:tcPr>
          <w:p w14:paraId="52E4799E" w14:textId="77777777" w:rsidR="000123DC" w:rsidRDefault="000123DC" w:rsidP="005B63AE">
            <w:pPr>
              <w:pStyle w:val="TableText"/>
            </w:pPr>
          </w:p>
        </w:tc>
        <w:tc>
          <w:tcPr>
            <w:tcW w:w="1440" w:type="dxa"/>
          </w:tcPr>
          <w:p w14:paraId="221A79D8" w14:textId="77777777" w:rsidR="000123DC" w:rsidRDefault="000123DC" w:rsidP="005B63AE">
            <w:pPr>
              <w:pStyle w:val="TableText"/>
            </w:pPr>
          </w:p>
        </w:tc>
        <w:tc>
          <w:tcPr>
            <w:tcW w:w="1440" w:type="dxa"/>
          </w:tcPr>
          <w:p w14:paraId="6CC105F8" w14:textId="77777777" w:rsidR="000123DC" w:rsidRPr="00EA0947" w:rsidRDefault="000123DC" w:rsidP="005B63AE">
            <w:pPr>
              <w:pStyle w:val="TableText"/>
            </w:pPr>
          </w:p>
        </w:tc>
        <w:tc>
          <w:tcPr>
            <w:tcW w:w="1425" w:type="dxa"/>
          </w:tcPr>
          <w:p w14:paraId="440EE544" w14:textId="77777777" w:rsidR="000123DC" w:rsidRPr="00EA0947" w:rsidRDefault="000123DC" w:rsidP="005B63AE">
            <w:pPr>
              <w:pStyle w:val="TableText"/>
            </w:pPr>
          </w:p>
        </w:tc>
      </w:tr>
    </w:tbl>
    <w:p w14:paraId="4EE45158" w14:textId="77777777" w:rsidR="00C5644A" w:rsidRDefault="00C5644A" w:rsidP="00C5644A">
      <w:r>
        <w:t xml:space="preserve">Option </w:t>
      </w:r>
      <w:r w:rsidRPr="00171C22">
        <w:rPr>
          <w:i/>
          <w:iCs/>
        </w:rPr>
        <w:t>Type</w:t>
      </w:r>
      <w:r>
        <w:t>s 253 and 254 are reserved for experimental use.</w:t>
      </w:r>
    </w:p>
    <w:p w14:paraId="2811765C" w14:textId="77777777" w:rsidR="00C5644A" w:rsidRPr="00EA0947" w:rsidRDefault="00C5644A" w:rsidP="00913C24">
      <w:pPr>
        <w:pStyle w:val="Heading4"/>
      </w:pPr>
      <w:r w:rsidRPr="00EA0947">
        <w:t>Datalink ID option</w:t>
      </w:r>
    </w:p>
    <w:p w14:paraId="40F675A6" w14:textId="77777777" w:rsidR="00C5644A" w:rsidRPr="00EA0947" w:rsidRDefault="00C5644A" w:rsidP="00C5644A">
      <w:pPr>
        <w:tabs>
          <w:tab w:val="left" w:pos="720"/>
        </w:tabs>
      </w:pPr>
      <w:r w:rsidRPr="00EA0947">
        <w:t>This option identifies a datalink. It must be present once in every AIAP message.</w:t>
      </w:r>
      <w:r>
        <w:t xml:space="preserve"> Any AIAP message without Datalink ID option, or with an unexpected </w:t>
      </w:r>
      <w:r w:rsidRPr="00E51728">
        <w:rPr>
          <w:i/>
          <w:iCs/>
        </w:rPr>
        <w:t>Datalink ID</w:t>
      </w:r>
      <w:r>
        <w:t xml:space="preserve"> value should be ignored.</w:t>
      </w:r>
    </w:p>
    <w:p w14:paraId="4A0C2D0F" w14:textId="77777777" w:rsidR="00C5644A" w:rsidRPr="00EA0947" w:rsidRDefault="00C5644A" w:rsidP="00C5644A">
      <w:pPr>
        <w:keepNext/>
        <w:tabs>
          <w:tab w:val="left" w:pos="1890"/>
        </w:tabs>
        <w:jc w:val="center"/>
      </w:pPr>
      <w:r w:rsidRPr="00EA0947">
        <w:object w:dxaOrig="7245" w:dyaOrig="900" w14:anchorId="31E42501">
          <v:shape id="_x0000_i1030" type="#_x0000_t75" style="width:362.5pt;height:45pt" o:ole="">
            <v:imagedata r:id="rId20" o:title=""/>
          </v:shape>
          <o:OLEObject Type="Embed" ProgID="Visio.Drawing.15" ShapeID="_x0000_i1030" DrawAspect="Content" ObjectID="_1693133803" r:id="rId21"/>
        </w:object>
      </w:r>
    </w:p>
    <w:p w14:paraId="5029646D" w14:textId="12CA3134" w:rsidR="00C5644A" w:rsidRPr="00EA0947" w:rsidRDefault="00C5644A" w:rsidP="00C5644A">
      <w:pPr>
        <w:pStyle w:val="Caption"/>
      </w:pPr>
      <w:bookmarkStart w:id="19" w:name="_Toc82507503"/>
      <w:r w:rsidRPr="00EA0947">
        <w:t xml:space="preserve">Figure </w:t>
      </w:r>
      <w:fldSimple w:instr=" SEQ Figure \* ARABIC ">
        <w:r w:rsidR="00BD774F">
          <w:rPr>
            <w:noProof/>
          </w:rPr>
          <w:t>6</w:t>
        </w:r>
      </w:fldSimple>
      <w:r w:rsidRPr="00EA0947">
        <w:t xml:space="preserve"> – Datalink ID option</w:t>
      </w:r>
      <w:bookmarkEnd w:id="19"/>
    </w:p>
    <w:p w14:paraId="5EFE8A7A" w14:textId="77777777" w:rsidR="00C5644A" w:rsidRPr="00EA0947" w:rsidRDefault="00C5644A" w:rsidP="00C5644A">
      <w:pPr>
        <w:tabs>
          <w:tab w:val="left" w:pos="1890"/>
        </w:tabs>
      </w:pPr>
      <w:r w:rsidRPr="00EA0947">
        <w:t>Fields:</w:t>
      </w:r>
    </w:p>
    <w:p w14:paraId="66136533"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Type</w:t>
      </w:r>
      <w:r w:rsidRPr="00EA0947">
        <w:tab/>
        <w:t>1</w:t>
      </w:r>
    </w:p>
    <w:p w14:paraId="111E5189"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Length</w:t>
      </w:r>
      <w:r w:rsidRPr="00EA0947">
        <w:tab/>
        <w:t>1</w:t>
      </w:r>
    </w:p>
    <w:p w14:paraId="532ABFD9"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ID</w:t>
      </w:r>
      <w:r w:rsidRPr="00EA0947">
        <w:tab/>
        <w:t xml:space="preserve">is an 8-bit unsigned integer representing datalink ID. </w:t>
      </w:r>
    </w:p>
    <w:p w14:paraId="2A0EC1D3" w14:textId="77777777" w:rsidR="00C5644A" w:rsidRPr="00EA0947" w:rsidRDefault="00C5644A" w:rsidP="00913C24">
      <w:pPr>
        <w:pStyle w:val="Heading4"/>
      </w:pPr>
      <w:bookmarkStart w:id="20" w:name="_Toc82087357"/>
      <w:bookmarkEnd w:id="20"/>
      <w:r w:rsidRPr="00EA0947">
        <w:t>Link instance option</w:t>
      </w:r>
    </w:p>
    <w:p w14:paraId="132E74E7" w14:textId="77777777" w:rsidR="00C5644A" w:rsidRPr="00EA0947" w:rsidRDefault="00C5644A" w:rsidP="00C5644A">
      <w:pPr>
        <w:tabs>
          <w:tab w:val="left" w:pos="720"/>
        </w:tabs>
        <w:rPr>
          <w:rStyle w:val="Emphasis"/>
          <w:i w:val="0"/>
          <w:iCs w:val="0"/>
        </w:rPr>
      </w:pPr>
      <w:r w:rsidRPr="00EA0947">
        <w:t xml:space="preserve">The radio endpoint SHOULD use values of </w:t>
      </w:r>
      <w:r w:rsidRPr="00EA0947">
        <w:rPr>
          <w:i/>
        </w:rPr>
        <w:t>Link instance ID</w:t>
      </w:r>
      <w:r w:rsidRPr="00EA0947">
        <w:t xml:space="preserve"> from a global repository, that will be specified by a future IPS standard document. This enables using this value directly in AGMI protocol when it is required for global mobility solution (see [AGMI]).</w:t>
      </w:r>
    </w:p>
    <w:p w14:paraId="2E7687C8" w14:textId="77777777" w:rsidR="0060048A" w:rsidRPr="00EA0947" w:rsidRDefault="0060048A" w:rsidP="007D7303">
      <w:pPr>
        <w:pStyle w:val="CommentaryText"/>
      </w:pPr>
    </w:p>
    <w:p w14:paraId="1F0E4F03" w14:textId="77777777" w:rsidR="00C5644A" w:rsidRPr="00EA0947" w:rsidRDefault="00C5644A" w:rsidP="00C5644A">
      <w:pPr>
        <w:keepNext/>
        <w:tabs>
          <w:tab w:val="left" w:pos="1890"/>
        </w:tabs>
        <w:jc w:val="center"/>
      </w:pPr>
      <w:r w:rsidRPr="00EA0947">
        <w:object w:dxaOrig="7246" w:dyaOrig="1261" w14:anchorId="186C5E8C">
          <v:shape id="_x0000_i1031" type="#_x0000_t75" style="width:362.5pt;height:63pt" o:ole="">
            <v:imagedata r:id="rId22" o:title=""/>
          </v:shape>
          <o:OLEObject Type="Embed" ProgID="Visio.Drawing.15" ShapeID="_x0000_i1031" DrawAspect="Content" ObjectID="_1693133804" r:id="rId23"/>
        </w:object>
      </w:r>
      <w:r w:rsidRPr="00EA0947" w:rsidDel="00354176">
        <w:t xml:space="preserve"> </w:t>
      </w:r>
    </w:p>
    <w:p w14:paraId="02F9D6CC" w14:textId="69CB180A" w:rsidR="00C5644A" w:rsidRPr="00EA0947" w:rsidRDefault="00C5644A" w:rsidP="00C5644A">
      <w:pPr>
        <w:pStyle w:val="Caption"/>
      </w:pPr>
      <w:bookmarkStart w:id="21" w:name="_Toc82507504"/>
      <w:r w:rsidRPr="00EA0947">
        <w:t xml:space="preserve">Figure </w:t>
      </w:r>
      <w:fldSimple w:instr=" SEQ Figure \* ARABIC ">
        <w:r w:rsidR="00BD774F">
          <w:rPr>
            <w:noProof/>
          </w:rPr>
          <w:t>7</w:t>
        </w:r>
      </w:fldSimple>
      <w:r w:rsidRPr="00EA0947">
        <w:t xml:space="preserve"> – Link instance option</w:t>
      </w:r>
      <w:bookmarkEnd w:id="21"/>
    </w:p>
    <w:p w14:paraId="45B20622" w14:textId="77777777" w:rsidR="00C5644A" w:rsidRPr="00EA0947" w:rsidRDefault="00C5644A" w:rsidP="00C5644A">
      <w:pPr>
        <w:keepNext/>
        <w:tabs>
          <w:tab w:val="left" w:pos="1890"/>
        </w:tabs>
      </w:pPr>
      <w:r w:rsidRPr="00EA0947">
        <w:t>Fields:</w:t>
      </w:r>
    </w:p>
    <w:p w14:paraId="59A21EC5"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Type</w:t>
      </w:r>
      <w:r w:rsidRPr="00EA0947">
        <w:tab/>
        <w:t>3</w:t>
      </w:r>
    </w:p>
    <w:p w14:paraId="3B8342EF"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Length</w:t>
      </w:r>
      <w:r w:rsidRPr="00EA0947">
        <w:tab/>
        <w:t>2</w:t>
      </w:r>
    </w:p>
    <w:p w14:paraId="35AB9CB9" w14:textId="6E15190E" w:rsidR="00C5644A" w:rsidRDefault="00C5644A" w:rsidP="00913C24">
      <w:pPr>
        <w:pStyle w:val="ListParagraph"/>
        <w:numPr>
          <w:ilvl w:val="0"/>
          <w:numId w:val="14"/>
        </w:numPr>
        <w:tabs>
          <w:tab w:val="left" w:pos="2160"/>
        </w:tabs>
        <w:spacing w:before="0" w:after="160" w:line="259" w:lineRule="auto"/>
        <w:ind w:left="3420" w:hanging="1620"/>
      </w:pPr>
      <w:r w:rsidRPr="000123DC">
        <w:rPr>
          <w:i/>
          <w:iCs/>
        </w:rPr>
        <w:t>Link instance ID</w:t>
      </w:r>
      <w:r w:rsidRPr="00FE5560">
        <w:t xml:space="preserve"> </w:t>
      </w:r>
      <w:r w:rsidRPr="00EA0947">
        <w:t>is a 16-bit unsigned integer representing combination of the datalink technology and a particular access network (and thus also a communication service provider.)</w:t>
      </w:r>
    </w:p>
    <w:p w14:paraId="3A6F2FB6" w14:textId="03F3403D" w:rsidR="002C28B1" w:rsidRDefault="002C28B1" w:rsidP="002C28B1">
      <w:pPr>
        <w:tabs>
          <w:tab w:val="left" w:pos="2160"/>
        </w:tabs>
        <w:spacing w:before="0" w:after="160" w:line="259" w:lineRule="auto"/>
      </w:pPr>
    </w:p>
    <w:p w14:paraId="00244FB9" w14:textId="77777777" w:rsidR="002C28B1" w:rsidRPr="00634769" w:rsidRDefault="002C28B1" w:rsidP="002C28B1">
      <w:pPr>
        <w:pStyle w:val="CommentaryHeading"/>
      </w:pPr>
      <w:r w:rsidRPr="00634769">
        <w:t>COMMENTARY</w:t>
      </w:r>
    </w:p>
    <w:p w14:paraId="0C131B31" w14:textId="77777777" w:rsidR="002C28B1" w:rsidRPr="007D7303" w:rsidRDefault="002C28B1" w:rsidP="002C28B1">
      <w:pPr>
        <w:pStyle w:val="CommentaryText"/>
      </w:pPr>
      <w:r w:rsidRPr="007D7303">
        <w:t>The Link Instance ID might be also used by the Airborne IPS System as a hint to the multilink decision.</w:t>
      </w:r>
    </w:p>
    <w:p w14:paraId="5406D602" w14:textId="77777777" w:rsidR="002C28B1" w:rsidRDefault="002C28B1" w:rsidP="002C28B1">
      <w:pPr>
        <w:pStyle w:val="CommentaryText"/>
      </w:pPr>
      <w:r w:rsidRPr="007D7303">
        <w:t>This option was called “Communication service provider option” in a previous version of AIAP protocol.</w:t>
      </w:r>
    </w:p>
    <w:p w14:paraId="25F411B8" w14:textId="77777777" w:rsidR="002C28B1" w:rsidRPr="00EA0947" w:rsidRDefault="002C28B1" w:rsidP="002C28B1">
      <w:pPr>
        <w:tabs>
          <w:tab w:val="left" w:pos="2160"/>
        </w:tabs>
        <w:spacing w:before="0" w:after="160" w:line="259" w:lineRule="auto"/>
      </w:pPr>
    </w:p>
    <w:p w14:paraId="13A82D24" w14:textId="77777777" w:rsidR="00C5644A" w:rsidRPr="00EA0947" w:rsidRDefault="00C5644A" w:rsidP="00913C24">
      <w:pPr>
        <w:pStyle w:val="Heading4"/>
      </w:pPr>
      <w:bookmarkStart w:id="22" w:name="_Ref75441332"/>
      <w:r w:rsidRPr="00EA0947">
        <w:t>Datalink context option</w:t>
      </w:r>
      <w:bookmarkEnd w:id="22"/>
    </w:p>
    <w:p w14:paraId="35D87FF1" w14:textId="5D4917AC" w:rsidR="00C5644A" w:rsidRDefault="00C5644A" w:rsidP="00C5644A">
      <w:pPr>
        <w:tabs>
          <w:tab w:val="left" w:pos="720"/>
        </w:tabs>
      </w:pPr>
      <w:r w:rsidRPr="00EA0947">
        <w:t xml:space="preserve">The </w:t>
      </w:r>
      <w:r w:rsidRPr="00982D80">
        <w:t>Context</w:t>
      </w:r>
      <w:r w:rsidRPr="00EA0947">
        <w:t xml:space="preserve"> field provides </w:t>
      </w:r>
      <w:r w:rsidR="00025C76">
        <w:t>an</w:t>
      </w:r>
      <w:r w:rsidRPr="00EA0947">
        <w:t xml:space="preserve"> abstract identifier of the current connection environment. Change in this value indicates that the datalink infrastructure requests the Airborne IPS System to (re)send a mobility and multilink signaling message over this datalink.</w:t>
      </w:r>
      <w:r w:rsidR="00EE441A" w:rsidRPr="00982D80">
        <w:t xml:space="preserve"> </w:t>
      </w:r>
      <w:r w:rsidR="00EE441A" w:rsidRPr="00EE441A">
        <w:t>For example,</w:t>
      </w:r>
      <w:r w:rsidR="00EE441A" w:rsidRPr="004C20C5">
        <w:t xml:space="preserve"> </w:t>
      </w:r>
      <w:r w:rsidR="00EE441A">
        <w:t>i</w:t>
      </w:r>
      <w:r w:rsidR="00EE441A" w:rsidRPr="004C20C5">
        <w:t>f the ground infrastructure of a VHF datalink needs to receive a mobility and multilink signaling message from the aircraft after any handover to another ground station (e.g.</w:t>
      </w:r>
      <w:r w:rsidR="00B4294E">
        <w:t>,</w:t>
      </w:r>
      <w:r w:rsidR="00EE441A" w:rsidRPr="004C20C5">
        <w:t xml:space="preserve"> to keep its routing </w:t>
      </w:r>
      <w:r w:rsidR="00EE441A" w:rsidRPr="004C20C5">
        <w:lastRenderedPageBreak/>
        <w:t>configuration up to date), the Airborne Radio might use some “Ground Station ID” as value of the Datalink Context.</w:t>
      </w:r>
    </w:p>
    <w:p w14:paraId="32DD03AF" w14:textId="77777777" w:rsidR="004C20C5" w:rsidRPr="00634769" w:rsidRDefault="004C20C5" w:rsidP="004C20C5">
      <w:pPr>
        <w:pStyle w:val="CommentaryHeading"/>
      </w:pPr>
      <w:r w:rsidRPr="00634769">
        <w:t>COMMENTARY</w:t>
      </w:r>
    </w:p>
    <w:p w14:paraId="63E329A9" w14:textId="3DD963BD" w:rsidR="004C20C5" w:rsidRDefault="004C20C5" w:rsidP="004C20C5">
      <w:pPr>
        <w:pStyle w:val="CommentaryText"/>
      </w:pPr>
      <w:r w:rsidRPr="004C20C5">
        <w:t>The “mobility and multilink signaling message” is assumed to be an AGMI request, Router Solicitation with an OMNI option or similar, depending on deployed multilink signaling interface.</w:t>
      </w:r>
    </w:p>
    <w:p w14:paraId="57D41004" w14:textId="77777777" w:rsidR="00982D80" w:rsidRPr="004C20C5" w:rsidRDefault="00982D80" w:rsidP="004C20C5">
      <w:pPr>
        <w:pStyle w:val="CommentaryText"/>
      </w:pPr>
    </w:p>
    <w:p w14:paraId="35648A4E" w14:textId="77777777" w:rsidR="00C5644A" w:rsidRPr="00EA0947" w:rsidRDefault="00C5644A" w:rsidP="00C5644A">
      <w:pPr>
        <w:keepNext/>
        <w:jc w:val="center"/>
        <w:rPr>
          <w:i/>
          <w:iCs/>
        </w:rPr>
      </w:pPr>
      <w:r w:rsidRPr="00EA0947">
        <w:object w:dxaOrig="7245" w:dyaOrig="900" w14:anchorId="1073E9C5">
          <v:shape id="_x0000_i1032" type="#_x0000_t75" style="width:362.5pt;height:45pt" o:ole="">
            <v:imagedata r:id="rId24" o:title=""/>
          </v:shape>
          <o:OLEObject Type="Embed" ProgID="Visio.Drawing.15" ShapeID="_x0000_i1032" DrawAspect="Content" ObjectID="_1693133805" r:id="rId25"/>
        </w:object>
      </w:r>
    </w:p>
    <w:p w14:paraId="6D1AAC79" w14:textId="27E33125" w:rsidR="00C5644A" w:rsidRPr="00EA0947" w:rsidRDefault="00C5644A" w:rsidP="00C5644A">
      <w:pPr>
        <w:pStyle w:val="Caption"/>
      </w:pPr>
      <w:bookmarkStart w:id="23" w:name="_Toc82507505"/>
      <w:r w:rsidRPr="00EA0947">
        <w:t xml:space="preserve">Figure </w:t>
      </w:r>
      <w:fldSimple w:instr=" SEQ Figure \* ARABIC ">
        <w:r w:rsidR="00BD774F">
          <w:rPr>
            <w:noProof/>
          </w:rPr>
          <w:t>8</w:t>
        </w:r>
      </w:fldSimple>
      <w:r w:rsidRPr="00EA0947">
        <w:t xml:space="preserve"> – Datalink context option</w:t>
      </w:r>
      <w:bookmarkEnd w:id="23"/>
    </w:p>
    <w:p w14:paraId="33578B81" w14:textId="77777777" w:rsidR="00C5644A" w:rsidRPr="00EA0947" w:rsidRDefault="00C5644A" w:rsidP="00C5644A">
      <w:pPr>
        <w:keepNext/>
        <w:tabs>
          <w:tab w:val="left" w:pos="1890"/>
        </w:tabs>
      </w:pPr>
      <w:r w:rsidRPr="00EA0947">
        <w:t>Fields:</w:t>
      </w:r>
    </w:p>
    <w:p w14:paraId="408F9CEB"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Type</w:t>
      </w:r>
      <w:r w:rsidRPr="00EA0947">
        <w:tab/>
        <w:t>4</w:t>
      </w:r>
    </w:p>
    <w:p w14:paraId="6083C108"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Length</w:t>
      </w:r>
      <w:r w:rsidRPr="00EA0947">
        <w:tab/>
        <w:t>1 to 8</w:t>
      </w:r>
    </w:p>
    <w:p w14:paraId="39912BB2"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Context</w:t>
      </w:r>
      <w:r w:rsidRPr="00EA0947">
        <w:tab/>
        <w:t>is a variable length (1 to 8 octets) byte string.</w:t>
      </w:r>
    </w:p>
    <w:p w14:paraId="114612B3" w14:textId="77777777" w:rsidR="00C5644A" w:rsidRPr="00EA0947" w:rsidRDefault="00C5644A" w:rsidP="00913C24">
      <w:pPr>
        <w:pStyle w:val="Heading4"/>
      </w:pPr>
      <w:bookmarkStart w:id="24" w:name="_Ref82073284"/>
      <w:bookmarkStart w:id="25" w:name="_Ref74818108"/>
      <w:r w:rsidRPr="00EA0947">
        <w:t>Datalink status option</w:t>
      </w:r>
      <w:bookmarkEnd w:id="24"/>
    </w:p>
    <w:p w14:paraId="484817FF" w14:textId="77777777" w:rsidR="00C5644A" w:rsidRDefault="00C5644A" w:rsidP="00C5644A">
      <w:pPr>
        <w:tabs>
          <w:tab w:val="left" w:pos="720"/>
        </w:tabs>
      </w:pPr>
      <w:r w:rsidRPr="00EA0947">
        <w:t xml:space="preserve">This option specifies current status of </w:t>
      </w:r>
      <w:r>
        <w:t xml:space="preserve">one or more </w:t>
      </w:r>
      <w:r w:rsidRPr="00EA0947">
        <w:t xml:space="preserve">datalink </w:t>
      </w:r>
      <w:r>
        <w:t xml:space="preserve">services, </w:t>
      </w:r>
      <w:r w:rsidRPr="00EA0947">
        <w:t>managed by an Airborne Radio endpoint.</w:t>
      </w:r>
    </w:p>
    <w:p w14:paraId="10CD699B" w14:textId="77777777" w:rsidR="00C5644A" w:rsidRPr="00EA0947" w:rsidRDefault="00C5644A" w:rsidP="00C5644A">
      <w:pPr>
        <w:tabs>
          <w:tab w:val="left" w:pos="720"/>
        </w:tabs>
      </w:pPr>
      <w:r>
        <w:t>Every airborne radio</w:t>
      </w:r>
      <w:r w:rsidRPr="00EA0947">
        <w:t xml:space="preserve"> </w:t>
      </w:r>
      <w:r>
        <w:t xml:space="preserve">endpoint must report status for </w:t>
      </w:r>
      <w:r w:rsidRPr="003A1804">
        <w:rPr>
          <w:i/>
          <w:iCs/>
        </w:rPr>
        <w:t>service ID</w:t>
      </w:r>
      <w:r>
        <w:t xml:space="preserve"> 0 (“primary service”) and may report statuses for other service. A </w:t>
      </w:r>
      <w:r w:rsidRPr="003A1804">
        <w:rPr>
          <w:i/>
          <w:iCs/>
        </w:rPr>
        <w:t>Service ID</w:t>
      </w:r>
      <w:r>
        <w:t xml:space="preserve"> may be present in a Datalink status option at most one record.</w:t>
      </w:r>
    </w:p>
    <w:p w14:paraId="33591C3A" w14:textId="77777777" w:rsidR="00C5644A" w:rsidRPr="00EA0947" w:rsidRDefault="00C5644A" w:rsidP="00C5644A">
      <w:pPr>
        <w:keepNext/>
        <w:tabs>
          <w:tab w:val="left" w:pos="720"/>
        </w:tabs>
        <w:jc w:val="center"/>
      </w:pPr>
      <w:r>
        <w:object w:dxaOrig="7531" w:dyaOrig="2206" w14:anchorId="49DBD3ED">
          <v:shape id="_x0000_i1033" type="#_x0000_t75" style="width:376.5pt;height:110pt" o:ole="">
            <v:imagedata r:id="rId26" o:title=""/>
          </v:shape>
          <o:OLEObject Type="Embed" ProgID="Visio.Drawing.15" ShapeID="_x0000_i1033" DrawAspect="Content" ObjectID="_1693133806" r:id="rId27"/>
        </w:object>
      </w:r>
    </w:p>
    <w:p w14:paraId="7C9CAA65" w14:textId="57BB95CA" w:rsidR="00C5644A" w:rsidRPr="00EA0947" w:rsidRDefault="00C5644A" w:rsidP="00C5644A">
      <w:pPr>
        <w:pStyle w:val="Caption"/>
      </w:pPr>
      <w:bookmarkStart w:id="26" w:name="_Toc82507506"/>
      <w:r w:rsidRPr="00EA0947">
        <w:t xml:space="preserve">Figure </w:t>
      </w:r>
      <w:fldSimple w:instr=" SEQ Figure \* ARABIC ">
        <w:r w:rsidR="00BD774F">
          <w:rPr>
            <w:noProof/>
          </w:rPr>
          <w:t>9</w:t>
        </w:r>
      </w:fldSimple>
      <w:r w:rsidRPr="00EA0947">
        <w:t xml:space="preserve"> – Datalink status option</w:t>
      </w:r>
      <w:bookmarkEnd w:id="26"/>
    </w:p>
    <w:p w14:paraId="2141CFEA" w14:textId="77777777" w:rsidR="00C5644A" w:rsidRPr="00EA0947" w:rsidRDefault="00C5644A" w:rsidP="00C5644A">
      <w:pPr>
        <w:keepNext/>
        <w:tabs>
          <w:tab w:val="left" w:pos="1890"/>
        </w:tabs>
      </w:pPr>
      <w:r w:rsidRPr="00EA0947">
        <w:t>Fields:</w:t>
      </w:r>
    </w:p>
    <w:p w14:paraId="74D21B26" w14:textId="77777777" w:rsidR="00C5644A" w:rsidRPr="009E3B25" w:rsidRDefault="00C5644A" w:rsidP="00913C24">
      <w:pPr>
        <w:pStyle w:val="ListParagraph"/>
        <w:numPr>
          <w:ilvl w:val="0"/>
          <w:numId w:val="14"/>
        </w:numPr>
        <w:tabs>
          <w:tab w:val="left" w:pos="2160"/>
        </w:tabs>
        <w:spacing w:before="0" w:after="160" w:line="259" w:lineRule="auto"/>
        <w:ind w:left="3420" w:hanging="1620"/>
      </w:pPr>
      <w:r w:rsidRPr="000123DC">
        <w:rPr>
          <w:i/>
          <w:iCs/>
        </w:rPr>
        <w:t>Type</w:t>
      </w:r>
      <w:r w:rsidRPr="00EA0947">
        <w:tab/>
      </w:r>
      <w:r>
        <w:t>5</w:t>
      </w:r>
    </w:p>
    <w:p w14:paraId="3B686429" w14:textId="77777777" w:rsidR="00C5644A" w:rsidRDefault="00C5644A" w:rsidP="00913C24">
      <w:pPr>
        <w:pStyle w:val="ListParagraph"/>
        <w:numPr>
          <w:ilvl w:val="0"/>
          <w:numId w:val="14"/>
        </w:numPr>
        <w:tabs>
          <w:tab w:val="left" w:pos="2160"/>
        </w:tabs>
        <w:spacing w:before="0" w:after="160" w:line="259" w:lineRule="auto"/>
        <w:ind w:left="3420" w:hanging="1620"/>
      </w:pPr>
      <w:r w:rsidRPr="000123DC">
        <w:rPr>
          <w:i/>
          <w:iCs/>
        </w:rPr>
        <w:t>Length</w:t>
      </w:r>
      <w:r w:rsidRPr="00EA0947">
        <w:tab/>
      </w:r>
      <w:r>
        <w:t>variable</w:t>
      </w:r>
    </w:p>
    <w:p w14:paraId="2ED74D57" w14:textId="77777777" w:rsidR="00C5644A" w:rsidRDefault="00C5644A" w:rsidP="00913C24">
      <w:pPr>
        <w:pStyle w:val="ListParagraph"/>
        <w:numPr>
          <w:ilvl w:val="0"/>
          <w:numId w:val="14"/>
        </w:numPr>
        <w:tabs>
          <w:tab w:val="left" w:pos="2160"/>
        </w:tabs>
        <w:spacing w:before="0" w:after="160" w:line="259" w:lineRule="auto"/>
      </w:pPr>
      <w:r>
        <w:t xml:space="preserve">The rest of the option is a sequence of </w:t>
      </w:r>
      <w:r w:rsidRPr="000123DC">
        <w:rPr>
          <w:i/>
          <w:iCs/>
        </w:rPr>
        <w:t>Length</w:t>
      </w:r>
      <w:r>
        <w:t xml:space="preserve"> records. Each record is 8 bits long and consists of two fields:</w:t>
      </w:r>
    </w:p>
    <w:p w14:paraId="14BED148" w14:textId="48E42375" w:rsidR="00C5644A" w:rsidRPr="002F59CE" w:rsidRDefault="00C5644A" w:rsidP="00913C24">
      <w:pPr>
        <w:pStyle w:val="ListParagraph"/>
        <w:numPr>
          <w:ilvl w:val="1"/>
          <w:numId w:val="14"/>
        </w:numPr>
        <w:tabs>
          <w:tab w:val="left" w:pos="2520"/>
        </w:tabs>
        <w:ind w:left="3780" w:hanging="1620"/>
      </w:pPr>
      <w:r w:rsidRPr="000123DC">
        <w:rPr>
          <w:i/>
          <w:iCs/>
        </w:rPr>
        <w:t>Service ID</w:t>
      </w:r>
      <w:r w:rsidRPr="002F59CE">
        <w:tab/>
        <w:t xml:space="preserve">is a 4-bit unsigned integer. Valid values are 0 to 14, identifying a datalink service as defined in section </w:t>
      </w:r>
      <w:r w:rsidRPr="002F59CE">
        <w:fldChar w:fldCharType="begin"/>
      </w:r>
      <w:r w:rsidRPr="002F59CE">
        <w:instrText xml:space="preserve"> REF _Ref81843282 \r \h </w:instrText>
      </w:r>
      <w:r w:rsidRPr="002F59CE">
        <w:fldChar w:fldCharType="separate"/>
      </w:r>
      <w:r w:rsidR="00BD774F">
        <w:t>5.3.2</w:t>
      </w:r>
      <w:r w:rsidRPr="002F59CE">
        <w:fldChar w:fldCharType="end"/>
      </w:r>
      <w:r w:rsidRPr="002F59CE">
        <w:t>.</w:t>
      </w:r>
    </w:p>
    <w:p w14:paraId="776F865A" w14:textId="77777777" w:rsidR="00C5644A" w:rsidRPr="002F59CE" w:rsidRDefault="00C5644A" w:rsidP="00913C24">
      <w:pPr>
        <w:pStyle w:val="ListParagraph"/>
        <w:numPr>
          <w:ilvl w:val="1"/>
          <w:numId w:val="14"/>
        </w:numPr>
        <w:tabs>
          <w:tab w:val="left" w:pos="2520"/>
        </w:tabs>
        <w:ind w:left="3780" w:hanging="1620"/>
      </w:pPr>
      <w:r w:rsidRPr="000123DC">
        <w:rPr>
          <w:i/>
          <w:iCs/>
        </w:rPr>
        <w:t>Status</w:t>
      </w:r>
      <w:r w:rsidRPr="002F59CE">
        <w:tab/>
        <w:t>is a 4-bit unsigned integer, indicating status of the datalink service. See below.</w:t>
      </w:r>
    </w:p>
    <w:p w14:paraId="0C822AAD" w14:textId="77777777" w:rsidR="00C5644A" w:rsidRPr="00EA0947" w:rsidRDefault="00C5644A" w:rsidP="00C5644A">
      <w:pPr>
        <w:tabs>
          <w:tab w:val="left" w:pos="1440"/>
        </w:tabs>
      </w:pPr>
      <w:r>
        <w:t>Status values:</w:t>
      </w:r>
    </w:p>
    <w:p w14:paraId="78ABEB9D" w14:textId="77777777" w:rsidR="00C5644A" w:rsidRPr="00EA0947" w:rsidRDefault="00C5644A" w:rsidP="00913C24">
      <w:pPr>
        <w:pStyle w:val="ListParagraph"/>
        <w:numPr>
          <w:ilvl w:val="0"/>
          <w:numId w:val="14"/>
        </w:numPr>
        <w:tabs>
          <w:tab w:val="left" w:pos="2160"/>
        </w:tabs>
        <w:spacing w:before="0" w:after="160" w:line="259" w:lineRule="auto"/>
        <w:ind w:left="3060" w:hanging="1260"/>
      </w:pPr>
      <w:r w:rsidRPr="00EA0947">
        <w:t>0:</w:t>
      </w:r>
      <w:r>
        <w:tab/>
      </w:r>
      <w:r w:rsidRPr="00EA0947">
        <w:t>Datalink</w:t>
      </w:r>
      <w:r>
        <w:t xml:space="preserve"> service</w:t>
      </w:r>
      <w:r w:rsidRPr="00EA0947">
        <w:t xml:space="preserve"> is not operational (“down”)</w:t>
      </w:r>
    </w:p>
    <w:p w14:paraId="767ACBC9" w14:textId="77777777" w:rsidR="00C5644A" w:rsidRPr="00EA0947" w:rsidRDefault="00C5644A" w:rsidP="00913C24">
      <w:pPr>
        <w:pStyle w:val="ListParagraph"/>
        <w:numPr>
          <w:ilvl w:val="0"/>
          <w:numId w:val="14"/>
        </w:numPr>
        <w:tabs>
          <w:tab w:val="left" w:pos="2160"/>
        </w:tabs>
        <w:spacing w:before="0" w:after="160" w:line="259" w:lineRule="auto"/>
        <w:ind w:left="3060" w:hanging="1260"/>
      </w:pPr>
      <w:r w:rsidRPr="00EA0947">
        <w:lastRenderedPageBreak/>
        <w:t>1</w:t>
      </w:r>
      <w:r>
        <w:t xml:space="preserve"> to </w:t>
      </w:r>
      <w:r w:rsidRPr="00EA0947">
        <w:t>7:</w:t>
      </w:r>
      <w:r>
        <w:tab/>
      </w:r>
      <w:r w:rsidRPr="00EA0947">
        <w:t>Datalink</w:t>
      </w:r>
      <w:r>
        <w:t xml:space="preserve"> service</w:t>
      </w:r>
      <w:r w:rsidRPr="00EA0947">
        <w:t xml:space="preserve"> is operational. Meaning of individual operational values is datalink-specific, but following values are recommended:</w:t>
      </w:r>
    </w:p>
    <w:p w14:paraId="5FE8D1A2" w14:textId="5FC6AD1C" w:rsidR="00C5644A" w:rsidRPr="00EA0947" w:rsidRDefault="00C5644A" w:rsidP="00913C24">
      <w:pPr>
        <w:pStyle w:val="ListParagraph"/>
        <w:numPr>
          <w:ilvl w:val="1"/>
          <w:numId w:val="14"/>
        </w:numPr>
        <w:tabs>
          <w:tab w:val="left" w:pos="3420"/>
        </w:tabs>
        <w:ind w:left="3780" w:hanging="720"/>
      </w:pPr>
      <w:r w:rsidRPr="00EA0947">
        <w:t>1:</w:t>
      </w:r>
      <w:r w:rsidR="002F59CE">
        <w:tab/>
      </w:r>
      <w:r w:rsidRPr="00EA0947">
        <w:t>Degraded with an unknown performance and impact on the user traffic (“best effort”)</w:t>
      </w:r>
    </w:p>
    <w:p w14:paraId="01BF182F" w14:textId="6BDFF435" w:rsidR="00C5644A" w:rsidRPr="00EA0947" w:rsidRDefault="00C5644A" w:rsidP="00913C24">
      <w:pPr>
        <w:pStyle w:val="ListParagraph"/>
        <w:numPr>
          <w:ilvl w:val="1"/>
          <w:numId w:val="14"/>
        </w:numPr>
        <w:tabs>
          <w:tab w:val="left" w:pos="3420"/>
        </w:tabs>
        <w:ind w:left="3780" w:hanging="720"/>
      </w:pPr>
      <w:r w:rsidRPr="00EA0947">
        <w:t>4:</w:t>
      </w:r>
      <w:r w:rsidR="002F59CE">
        <w:tab/>
      </w:r>
      <w:r w:rsidRPr="00EA0947">
        <w:t>Degraded with a known performance degradation and impact on user traffic (“degraded”)</w:t>
      </w:r>
    </w:p>
    <w:p w14:paraId="1B0F7EDF" w14:textId="21BFCF2B" w:rsidR="00C5644A" w:rsidRPr="00EA0947" w:rsidRDefault="00C5644A" w:rsidP="00913C24">
      <w:pPr>
        <w:pStyle w:val="ListParagraph"/>
        <w:numPr>
          <w:ilvl w:val="1"/>
          <w:numId w:val="14"/>
        </w:numPr>
        <w:tabs>
          <w:tab w:val="left" w:pos="3420"/>
        </w:tabs>
        <w:ind w:left="3780" w:hanging="720"/>
      </w:pPr>
      <w:r w:rsidRPr="00EA0947">
        <w:t>7:</w:t>
      </w:r>
      <w:r w:rsidR="002F59CE">
        <w:tab/>
      </w:r>
      <w:r w:rsidRPr="00EA0947">
        <w:t xml:space="preserve">datalink </w:t>
      </w:r>
      <w:r>
        <w:t xml:space="preserve">service </w:t>
      </w:r>
      <w:r w:rsidRPr="00EA0947">
        <w:t>is operational with nominal performance (“up”)</w:t>
      </w:r>
    </w:p>
    <w:p w14:paraId="3C82E28B" w14:textId="77777777" w:rsidR="00C5644A" w:rsidRDefault="00C5644A" w:rsidP="00913C24">
      <w:pPr>
        <w:pStyle w:val="ListParagraph"/>
        <w:numPr>
          <w:ilvl w:val="0"/>
          <w:numId w:val="14"/>
        </w:numPr>
        <w:tabs>
          <w:tab w:val="left" w:pos="2160"/>
        </w:tabs>
        <w:spacing w:before="0" w:after="160" w:line="259" w:lineRule="auto"/>
        <w:ind w:left="3060" w:hanging="1260"/>
      </w:pPr>
      <w:r>
        <w:t>8 to 14</w:t>
      </w:r>
      <w:r w:rsidRPr="00EA0947">
        <w:t>:</w:t>
      </w:r>
      <w:r>
        <w:tab/>
        <w:t>reserved for future extensions. Unless configured otherwise, the receiver should treat any status in this range as “unknown”.</w:t>
      </w:r>
    </w:p>
    <w:p w14:paraId="0439BB74" w14:textId="77777777" w:rsidR="00C5644A" w:rsidRPr="00EA0947" w:rsidDel="00842805" w:rsidRDefault="00C5644A" w:rsidP="00913C24">
      <w:pPr>
        <w:pStyle w:val="ListParagraph"/>
        <w:numPr>
          <w:ilvl w:val="0"/>
          <w:numId w:val="14"/>
        </w:numPr>
        <w:tabs>
          <w:tab w:val="left" w:pos="2160"/>
        </w:tabs>
        <w:spacing w:before="0" w:after="160" w:line="259" w:lineRule="auto"/>
        <w:ind w:left="3060" w:hanging="1260"/>
      </w:pPr>
      <w:r>
        <w:t>15:</w:t>
      </w:r>
      <w:r>
        <w:tab/>
      </w:r>
      <w:r w:rsidRPr="00EA0947">
        <w:t xml:space="preserve">Status of the </w:t>
      </w:r>
      <w:r>
        <w:t>service</w:t>
      </w:r>
      <w:r w:rsidRPr="00EA0947">
        <w:t xml:space="preserve"> is </w:t>
      </w:r>
      <w:r>
        <w:t>unknown.</w:t>
      </w:r>
      <w:r w:rsidRPr="00A14E7F" w:rsidDel="00842805">
        <w:t xml:space="preserve"> </w:t>
      </w:r>
      <w:r w:rsidRPr="00EA0947" w:rsidDel="00842805">
        <w:t>This value is intended for internal usage in Airborne Router endpoint and SHOULD NOT be used in Datalink Status Option to report status.</w:t>
      </w:r>
    </w:p>
    <w:p w14:paraId="61FD13EE" w14:textId="77777777" w:rsidR="000D1E28" w:rsidRDefault="000D1E28" w:rsidP="00C5644A">
      <w:pPr>
        <w:tabs>
          <w:tab w:val="left" w:pos="720"/>
        </w:tabs>
        <w:rPr>
          <w:b/>
          <w:bCs/>
          <w:i/>
          <w:iCs/>
        </w:rPr>
      </w:pPr>
    </w:p>
    <w:p w14:paraId="5CEA1BAE" w14:textId="77777777" w:rsidR="000D1E28" w:rsidRPr="00634769" w:rsidRDefault="000D1E28" w:rsidP="000D1E28">
      <w:pPr>
        <w:pStyle w:val="CommentaryHeading"/>
      </w:pPr>
      <w:r w:rsidRPr="00634769">
        <w:t>COMMENTARY</w:t>
      </w:r>
    </w:p>
    <w:p w14:paraId="1C34DA66" w14:textId="3865BBFE" w:rsidR="000D1E28" w:rsidRDefault="000D1E28" w:rsidP="000D1E28">
      <w:pPr>
        <w:pStyle w:val="CommentaryText"/>
      </w:pPr>
      <w:r>
        <w:t>T</w:t>
      </w:r>
      <w:r w:rsidRPr="000D1E28">
        <w:t xml:space="preserve">he status values 0 to 7 are chosen to correspond to 3-bit </w:t>
      </w:r>
      <w:r w:rsidRPr="000D1E28">
        <w:rPr>
          <w:i/>
          <w:iCs/>
        </w:rPr>
        <w:t>Status</w:t>
      </w:r>
      <w:r w:rsidRPr="000D1E28">
        <w:t xml:space="preserve"> field from Datalink Option from the AGMI protocol. See section 4.4.5 of [AGMI].</w:t>
      </w:r>
    </w:p>
    <w:p w14:paraId="31E9DE82" w14:textId="77777777" w:rsidR="00FD740F" w:rsidRPr="007D7303" w:rsidRDefault="00FD740F" w:rsidP="00FD740F">
      <w:pPr>
        <w:pStyle w:val="CommentaryText"/>
        <w:ind w:left="0"/>
      </w:pPr>
    </w:p>
    <w:p w14:paraId="5EF53134" w14:textId="77777777" w:rsidR="00C5644A" w:rsidRPr="00EA0947" w:rsidRDefault="00C5644A" w:rsidP="00913C24">
      <w:pPr>
        <w:pStyle w:val="Heading4"/>
      </w:pPr>
      <w:r>
        <w:t>Flow control</w:t>
      </w:r>
      <w:r w:rsidRPr="00EA0947">
        <w:t xml:space="preserve"> option</w:t>
      </w:r>
      <w:bookmarkEnd w:id="25"/>
    </w:p>
    <w:p w14:paraId="7F6D7267" w14:textId="08689920" w:rsidR="00C5644A" w:rsidRDefault="00C5644A" w:rsidP="00C5644A">
      <w:pPr>
        <w:tabs>
          <w:tab w:val="left" w:pos="720"/>
        </w:tabs>
      </w:pPr>
      <w:bookmarkStart w:id="27" w:name="_Ref74671080"/>
      <w:r>
        <w:t>This option indicates amount of air-to-ground data</w:t>
      </w:r>
      <w:bookmarkEnd w:id="27"/>
      <w:r>
        <w:t xml:space="preserve"> that the IPS system can safely pass to the airborne radio. See section </w:t>
      </w:r>
      <w:r w:rsidRPr="00EA0947">
        <w:fldChar w:fldCharType="begin"/>
      </w:r>
      <w:r w:rsidRPr="00EA0947">
        <w:instrText xml:space="preserve"> REF _Ref74681654 \r \h </w:instrText>
      </w:r>
      <w:r w:rsidRPr="00EA0947">
        <w:fldChar w:fldCharType="separate"/>
      </w:r>
      <w:r w:rsidR="00BD774F">
        <w:t>5.3.4.3</w:t>
      </w:r>
      <w:r w:rsidRPr="00EA0947">
        <w:fldChar w:fldCharType="end"/>
      </w:r>
      <w:r>
        <w:t>.</w:t>
      </w:r>
    </w:p>
    <w:p w14:paraId="24CAC372" w14:textId="77777777" w:rsidR="00C5644A" w:rsidRDefault="00C5644A" w:rsidP="00C5644A">
      <w:pPr>
        <w:tabs>
          <w:tab w:val="left" w:pos="720"/>
        </w:tabs>
      </w:pPr>
      <w:r>
        <w:t xml:space="preserve">The Airborne Radio should use lowest possible </w:t>
      </w:r>
      <w:r w:rsidRPr="00504D4F">
        <w:rPr>
          <w:i/>
          <w:iCs/>
        </w:rPr>
        <w:t>Data window</w:t>
      </w:r>
      <w:r>
        <w:t xml:space="preserve"> value, that does not impair datalink performance.</w:t>
      </w:r>
    </w:p>
    <w:p w14:paraId="72FD3DF2" w14:textId="77777777" w:rsidR="00C5644A" w:rsidRPr="00EA0947" w:rsidRDefault="00C5644A" w:rsidP="00C5644A">
      <w:pPr>
        <w:keepNext/>
        <w:tabs>
          <w:tab w:val="left" w:pos="720"/>
        </w:tabs>
        <w:jc w:val="center"/>
      </w:pPr>
      <w:r>
        <w:object w:dxaOrig="7246" w:dyaOrig="1261" w14:anchorId="115E0F21">
          <v:shape id="_x0000_i1034" type="#_x0000_t75" style="width:362.5pt;height:63pt" o:ole="">
            <v:imagedata r:id="rId28" o:title=""/>
          </v:shape>
          <o:OLEObject Type="Embed" ProgID="Visio.Drawing.15" ShapeID="_x0000_i1034" DrawAspect="Content" ObjectID="_1693133807" r:id="rId29"/>
        </w:object>
      </w:r>
      <w:r w:rsidRPr="00EA0947" w:rsidDel="00164098">
        <w:t xml:space="preserve"> </w:t>
      </w:r>
    </w:p>
    <w:p w14:paraId="783E6193" w14:textId="36BF0473" w:rsidR="00C5644A" w:rsidRPr="00EA0947" w:rsidRDefault="00C5644A" w:rsidP="00C5644A">
      <w:pPr>
        <w:pStyle w:val="Caption"/>
      </w:pPr>
      <w:bookmarkStart w:id="28" w:name="_Toc82507507"/>
      <w:r w:rsidRPr="00EA0947">
        <w:t xml:space="preserve">Figure </w:t>
      </w:r>
      <w:fldSimple w:instr=" SEQ Figure \* ARABIC ">
        <w:r w:rsidR="00BD774F">
          <w:rPr>
            <w:noProof/>
          </w:rPr>
          <w:t>10</w:t>
        </w:r>
      </w:fldSimple>
      <w:r w:rsidRPr="00EA0947">
        <w:t xml:space="preserve"> – </w:t>
      </w:r>
      <w:r>
        <w:t>Flow</w:t>
      </w:r>
      <w:r w:rsidRPr="00EA0947">
        <w:t xml:space="preserve"> </w:t>
      </w:r>
      <w:r>
        <w:t>control</w:t>
      </w:r>
      <w:r w:rsidRPr="00EA0947">
        <w:t xml:space="preserve"> option</w:t>
      </w:r>
      <w:bookmarkEnd w:id="28"/>
    </w:p>
    <w:p w14:paraId="0C323D91" w14:textId="77777777" w:rsidR="00C5644A" w:rsidRPr="00EA0947" w:rsidRDefault="00C5644A" w:rsidP="00C5644A">
      <w:pPr>
        <w:keepNext/>
        <w:tabs>
          <w:tab w:val="left" w:pos="1890"/>
        </w:tabs>
      </w:pPr>
      <w:r w:rsidRPr="00EA0947">
        <w:t>Fields:</w:t>
      </w:r>
    </w:p>
    <w:p w14:paraId="7E708C35"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Type</w:t>
      </w:r>
      <w:r w:rsidRPr="00EA0947">
        <w:tab/>
      </w:r>
      <w:r>
        <w:t>6</w:t>
      </w:r>
    </w:p>
    <w:p w14:paraId="3EBFD7B9"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Length</w:t>
      </w:r>
      <w:r w:rsidRPr="00EA0947">
        <w:tab/>
        <w:t>5</w:t>
      </w:r>
    </w:p>
    <w:p w14:paraId="60C3A175" w14:textId="5044190F" w:rsidR="00C5644A" w:rsidRDefault="00C5644A" w:rsidP="00913C24">
      <w:pPr>
        <w:pStyle w:val="ListParagraph"/>
        <w:numPr>
          <w:ilvl w:val="0"/>
          <w:numId w:val="14"/>
        </w:numPr>
        <w:tabs>
          <w:tab w:val="left" w:pos="2160"/>
        </w:tabs>
        <w:spacing w:before="0" w:after="160" w:line="259" w:lineRule="auto"/>
        <w:ind w:left="3420" w:hanging="1620"/>
      </w:pPr>
      <w:r w:rsidRPr="000123DC">
        <w:rPr>
          <w:i/>
          <w:iCs/>
        </w:rPr>
        <w:t>Service ID</w:t>
      </w:r>
      <w:r w:rsidRPr="00EA0947">
        <w:tab/>
        <w:t xml:space="preserve">is a 4-bit unsigned integer. </w:t>
      </w:r>
      <w:r>
        <w:t xml:space="preserve">Values 0 to 14 indicates that the </w:t>
      </w:r>
      <w:r w:rsidRPr="000123DC">
        <w:rPr>
          <w:i/>
          <w:iCs/>
        </w:rPr>
        <w:t>data window</w:t>
      </w:r>
      <w:r>
        <w:t xml:space="preserve"> imposes limit on data of the corresponding service (see section </w:t>
      </w:r>
      <w:r w:rsidRPr="002F59CE">
        <w:fldChar w:fldCharType="begin"/>
      </w:r>
      <w:r>
        <w:instrText xml:space="preserve"> REF _Ref81843282 \r \h </w:instrText>
      </w:r>
      <w:r w:rsidR="002F59CE">
        <w:instrText xml:space="preserve"> \* MERGEFORMAT </w:instrText>
      </w:r>
      <w:r w:rsidRPr="002F59CE">
        <w:fldChar w:fldCharType="separate"/>
      </w:r>
      <w:r w:rsidR="00BD774F">
        <w:t>5.3.2</w:t>
      </w:r>
      <w:r w:rsidRPr="002F59CE">
        <w:fldChar w:fldCharType="end"/>
      </w:r>
      <w:r>
        <w:t>)</w:t>
      </w:r>
      <w:r w:rsidRPr="00EA0947">
        <w:t xml:space="preserve">. </w:t>
      </w:r>
      <w:r>
        <w:t xml:space="preserve">Value 15 indicates that the </w:t>
      </w:r>
      <w:r w:rsidRPr="000123DC">
        <w:rPr>
          <w:i/>
          <w:iCs/>
        </w:rPr>
        <w:t>data window</w:t>
      </w:r>
      <w:r>
        <w:t xml:space="preserve"> is given for all traffic, regardless of its service.</w:t>
      </w:r>
    </w:p>
    <w:p w14:paraId="4C15E9C2"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rsvd</w:t>
      </w:r>
      <w:r w:rsidRPr="00EA0947">
        <w:tab/>
        <w:t xml:space="preserve">is a </w:t>
      </w:r>
      <w:r>
        <w:t>4</w:t>
      </w:r>
      <w:r w:rsidRPr="00EA0947">
        <w:t>-bit unused field. It MUST be initialized to zero by the sender and MUST be ignored by the receiver.</w:t>
      </w:r>
    </w:p>
    <w:p w14:paraId="7FB592A9" w14:textId="4C45DF5F" w:rsidR="00C5644A" w:rsidRDefault="00C5644A" w:rsidP="00913C24">
      <w:pPr>
        <w:pStyle w:val="ListParagraph"/>
        <w:numPr>
          <w:ilvl w:val="0"/>
          <w:numId w:val="14"/>
        </w:numPr>
        <w:tabs>
          <w:tab w:val="left" w:pos="2160"/>
        </w:tabs>
        <w:spacing w:before="0" w:after="160" w:line="259" w:lineRule="auto"/>
        <w:ind w:left="3420" w:hanging="1620"/>
      </w:pPr>
      <w:r w:rsidRPr="000123DC">
        <w:rPr>
          <w:i/>
          <w:iCs/>
        </w:rPr>
        <w:t>Data window</w:t>
      </w:r>
      <w:r>
        <w:t xml:space="preserve"> </w:t>
      </w:r>
      <w:r w:rsidRPr="00EA0947">
        <w:t xml:space="preserve">is a 32-bit unsigned integer. Indicate </w:t>
      </w:r>
      <w:r>
        <w:t>amount, in bytes, of the air-to-ground traffic (of</w:t>
      </w:r>
      <w:r w:rsidRPr="00EA0947">
        <w:t xml:space="preserve"> the given </w:t>
      </w:r>
      <w:r>
        <w:t>service), that can be accepted by the radio</w:t>
      </w:r>
      <w:r w:rsidRPr="00EA0947">
        <w:t>.</w:t>
      </w:r>
    </w:p>
    <w:p w14:paraId="2F9714DB" w14:textId="211298C5" w:rsidR="00EF117D" w:rsidRDefault="00EF117D" w:rsidP="00EF117D">
      <w:pPr>
        <w:tabs>
          <w:tab w:val="left" w:pos="2160"/>
        </w:tabs>
        <w:spacing w:before="0" w:after="160" w:line="259" w:lineRule="auto"/>
      </w:pPr>
    </w:p>
    <w:p w14:paraId="5EEB52E5" w14:textId="77777777" w:rsidR="00EF117D" w:rsidRPr="00634769" w:rsidRDefault="00EF117D" w:rsidP="00EF117D">
      <w:pPr>
        <w:pStyle w:val="CommentaryHeading"/>
      </w:pPr>
      <w:r w:rsidRPr="00634769">
        <w:t>COMMENTARY</w:t>
      </w:r>
    </w:p>
    <w:p w14:paraId="04D804FE" w14:textId="77777777" w:rsidR="00EF117D" w:rsidRPr="000D1E28" w:rsidRDefault="00EF117D" w:rsidP="00EF117D">
      <w:pPr>
        <w:pStyle w:val="CommentaryText"/>
      </w:pPr>
      <w:r w:rsidRPr="000D1E28">
        <w:t xml:space="preserve">The </w:t>
      </w:r>
      <w:r w:rsidRPr="000D1E28">
        <w:rPr>
          <w:i/>
          <w:iCs/>
        </w:rPr>
        <w:t>Data window</w:t>
      </w:r>
      <w:r w:rsidRPr="000D1E28">
        <w:t xml:space="preserve"> value can depend on intended frequency of AIAP messages with Flow control option, datalink service bandwidth, internal needs of the Airborne radio and amount of air-to-ground data already queued for transmission over the datalink service. See example in section </w:t>
      </w:r>
      <w:r w:rsidRPr="000D1E28">
        <w:fldChar w:fldCharType="begin"/>
      </w:r>
      <w:r w:rsidRPr="000D1E28">
        <w:instrText xml:space="preserve"> REF _Ref74681654 \r \h </w:instrText>
      </w:r>
      <w:r>
        <w:instrText xml:space="preserve"> \* MERGEFORMAT </w:instrText>
      </w:r>
      <w:r w:rsidRPr="000D1E28">
        <w:fldChar w:fldCharType="separate"/>
      </w:r>
      <w:r>
        <w:t>5.3.4.3</w:t>
      </w:r>
      <w:r w:rsidRPr="000D1E28">
        <w:fldChar w:fldCharType="end"/>
      </w:r>
      <w:r w:rsidRPr="000D1E28">
        <w:t>.</w:t>
      </w:r>
    </w:p>
    <w:p w14:paraId="7AE69B4D" w14:textId="77777777" w:rsidR="00EF117D" w:rsidRPr="00EA0947" w:rsidRDefault="00EF117D" w:rsidP="00EF117D">
      <w:pPr>
        <w:tabs>
          <w:tab w:val="left" w:pos="2160"/>
        </w:tabs>
        <w:spacing w:before="0" w:after="160" w:line="259" w:lineRule="auto"/>
      </w:pPr>
    </w:p>
    <w:p w14:paraId="73C85FC4" w14:textId="77777777" w:rsidR="00C5644A" w:rsidRPr="00EA0947" w:rsidRDefault="00C5644A" w:rsidP="00913C24">
      <w:pPr>
        <w:pStyle w:val="Heading4"/>
      </w:pPr>
      <w:r w:rsidRPr="00EA0947">
        <w:t>Packet data option</w:t>
      </w:r>
    </w:p>
    <w:p w14:paraId="690EE480" w14:textId="77777777" w:rsidR="00C5644A" w:rsidRPr="00EA0947" w:rsidRDefault="00C5644A" w:rsidP="00C5644A">
      <w:r w:rsidRPr="00EA0947">
        <w:t>This option must be present in any data-plane AIAP message.</w:t>
      </w:r>
    </w:p>
    <w:p w14:paraId="7B60FDE7" w14:textId="77777777" w:rsidR="00C5644A" w:rsidRPr="00EA0947" w:rsidRDefault="00C5644A" w:rsidP="00C5644A">
      <w:pPr>
        <w:keepNext/>
        <w:jc w:val="center"/>
      </w:pPr>
      <w:r w:rsidRPr="00EA0947">
        <w:object w:dxaOrig="7426" w:dyaOrig="1621" w14:anchorId="60772B45">
          <v:shape id="_x0000_i1035" type="#_x0000_t75" style="width:372pt;height:81pt" o:ole="">
            <v:imagedata r:id="rId30" o:title=""/>
          </v:shape>
          <o:OLEObject Type="Embed" ProgID="Visio.Drawing.15" ShapeID="_x0000_i1035" DrawAspect="Content" ObjectID="_1693133808" r:id="rId31"/>
        </w:object>
      </w:r>
    </w:p>
    <w:p w14:paraId="52F98D57" w14:textId="1E6B23B6" w:rsidR="00C5644A" w:rsidRPr="00EA0947" w:rsidRDefault="00C5644A" w:rsidP="00C5644A">
      <w:pPr>
        <w:pStyle w:val="Caption"/>
      </w:pPr>
      <w:bookmarkStart w:id="29" w:name="_Toc82507508"/>
      <w:r w:rsidRPr="00EA0947">
        <w:t xml:space="preserve">Figure </w:t>
      </w:r>
      <w:fldSimple w:instr=" SEQ Figure \* ARABIC ">
        <w:r w:rsidR="00BD774F">
          <w:rPr>
            <w:noProof/>
          </w:rPr>
          <w:t>11</w:t>
        </w:r>
      </w:fldSimple>
      <w:r w:rsidRPr="00EA0947">
        <w:t xml:space="preserve"> – Packet data option</w:t>
      </w:r>
      <w:bookmarkEnd w:id="29"/>
    </w:p>
    <w:p w14:paraId="4AB01759" w14:textId="77777777" w:rsidR="00C5644A" w:rsidRPr="00EA0947" w:rsidRDefault="00C5644A" w:rsidP="00C5644A">
      <w:pPr>
        <w:keepNext/>
        <w:tabs>
          <w:tab w:val="left" w:pos="1890"/>
        </w:tabs>
      </w:pPr>
      <w:r w:rsidRPr="00EA0947">
        <w:t>Fields:</w:t>
      </w:r>
    </w:p>
    <w:p w14:paraId="607C9BE1"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Type</w:t>
      </w:r>
      <w:r w:rsidRPr="00EA0947">
        <w:tab/>
        <w:t>128</w:t>
      </w:r>
    </w:p>
    <w:p w14:paraId="2774EBD2"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Length</w:t>
      </w:r>
      <w:r w:rsidRPr="00EA0947">
        <w:tab/>
        <w:t>variable</w:t>
      </w:r>
    </w:p>
    <w:p w14:paraId="4B878C0A" w14:textId="21FBA166" w:rsidR="00C5644A" w:rsidRPr="00EA0947" w:rsidRDefault="00C5644A" w:rsidP="00913C24">
      <w:pPr>
        <w:pStyle w:val="ListParagraph"/>
        <w:numPr>
          <w:ilvl w:val="0"/>
          <w:numId w:val="14"/>
        </w:numPr>
        <w:tabs>
          <w:tab w:val="left" w:pos="2160"/>
        </w:tabs>
        <w:spacing w:before="0" w:after="160" w:line="259" w:lineRule="auto"/>
        <w:ind w:left="3420" w:hanging="1620"/>
      </w:pPr>
      <w:r w:rsidRPr="000123DC">
        <w:rPr>
          <w:i/>
          <w:iCs/>
        </w:rPr>
        <w:t>Packet data</w:t>
      </w:r>
      <w:r w:rsidR="00FE5560">
        <w:tab/>
      </w:r>
      <w:r w:rsidRPr="00EA0947">
        <w:t>is a variable-length octet string packet containing the data-plane packet bytes.</w:t>
      </w:r>
    </w:p>
    <w:p w14:paraId="2A1430AE" w14:textId="77777777" w:rsidR="00C5644A" w:rsidRPr="00EA0947" w:rsidRDefault="00C5644A" w:rsidP="00913C24">
      <w:pPr>
        <w:pStyle w:val="Heading4"/>
      </w:pPr>
      <w:r>
        <w:t>Service ID</w:t>
      </w:r>
      <w:r w:rsidRPr="00EA0947">
        <w:t xml:space="preserve"> option</w:t>
      </w:r>
    </w:p>
    <w:p w14:paraId="707E56D6" w14:textId="77777777" w:rsidR="00112D5A" w:rsidRDefault="00C5644A" w:rsidP="00C5644A">
      <w:r w:rsidRPr="00EA0947">
        <w:t xml:space="preserve">This option may be present in any data-plane AIAP message. It indicates that the accompanied air-to-ground packet belongs to the identified </w:t>
      </w:r>
      <w:r>
        <w:t>datalink s</w:t>
      </w:r>
      <w:r w:rsidRPr="00EA0947">
        <w:t>ervice</w:t>
      </w:r>
      <w:r>
        <w:t xml:space="preserve"> (see section </w:t>
      </w:r>
      <w:r>
        <w:fldChar w:fldCharType="begin"/>
      </w:r>
      <w:r>
        <w:instrText xml:space="preserve"> REF _Ref82448658 \r \h </w:instrText>
      </w:r>
      <w:r>
        <w:fldChar w:fldCharType="separate"/>
      </w:r>
      <w:r w:rsidR="00BD774F">
        <w:t>5.3.2</w:t>
      </w:r>
      <w:r>
        <w:fldChar w:fldCharType="end"/>
      </w:r>
      <w:r>
        <w:t>)</w:t>
      </w:r>
      <w:r w:rsidRPr="00EA0947">
        <w:t>.</w:t>
      </w:r>
    </w:p>
    <w:p w14:paraId="639C3CE7" w14:textId="581E0D4E" w:rsidR="00C5644A" w:rsidRPr="00EA0947" w:rsidRDefault="00C5644A" w:rsidP="00C5644A">
      <w:bookmarkStart w:id="30" w:name="_Hlk82516278"/>
      <w:r w:rsidRPr="00112D5A">
        <w:t>The Airborne radio is requested to use the identified datalink service to deliver the packet</w:t>
      </w:r>
      <w:r w:rsidR="00112D5A" w:rsidRPr="00112D5A">
        <w:t xml:space="preserve">. This may be reflected by </w:t>
      </w:r>
      <w:r w:rsidRPr="00112D5A">
        <w:t xml:space="preserve">Flow control (see section </w:t>
      </w:r>
      <w:r w:rsidRPr="00112D5A">
        <w:fldChar w:fldCharType="begin"/>
      </w:r>
      <w:r w:rsidRPr="00112D5A">
        <w:instrText xml:space="preserve"> REF _Ref74681654 \r \h  \* MERGEFORMAT </w:instrText>
      </w:r>
      <w:r w:rsidRPr="00112D5A">
        <w:fldChar w:fldCharType="separate"/>
      </w:r>
      <w:r w:rsidR="00BD774F" w:rsidRPr="00112D5A">
        <w:t>5.3.4.3</w:t>
      </w:r>
      <w:r w:rsidRPr="00112D5A">
        <w:fldChar w:fldCharType="end"/>
      </w:r>
      <w:r w:rsidRPr="00112D5A">
        <w:t xml:space="preserve">) and </w:t>
      </w:r>
      <w:r w:rsidR="00112D5A" w:rsidRPr="00112D5A">
        <w:t>treatment within the radio</w:t>
      </w:r>
      <w:r w:rsidRPr="00112D5A">
        <w:t xml:space="preserve"> (</w:t>
      </w:r>
      <w:r w:rsidR="00112D5A" w:rsidRPr="00112D5A">
        <w:t>e.g.</w:t>
      </w:r>
      <w:r w:rsidR="00B4294E">
        <w:t>,</w:t>
      </w:r>
      <w:r w:rsidRPr="00112D5A">
        <w:t xml:space="preserve"> prioritization).</w:t>
      </w:r>
    </w:p>
    <w:bookmarkEnd w:id="30"/>
    <w:p w14:paraId="7BD964DF" w14:textId="77777777" w:rsidR="00C5644A" w:rsidRPr="00EA0947" w:rsidRDefault="00C5644A" w:rsidP="00C5644A">
      <w:pPr>
        <w:keepNext/>
        <w:tabs>
          <w:tab w:val="left" w:pos="720"/>
        </w:tabs>
        <w:jc w:val="center"/>
      </w:pPr>
      <w:r>
        <w:object w:dxaOrig="7246" w:dyaOrig="901" w14:anchorId="56C3DE71">
          <v:shape id="_x0000_i1036" type="#_x0000_t75" style="width:362.5pt;height:45pt" o:ole="">
            <v:imagedata r:id="rId32" o:title=""/>
          </v:shape>
          <o:OLEObject Type="Embed" ProgID="Visio.Drawing.15" ShapeID="_x0000_i1036" DrawAspect="Content" ObjectID="_1693133809" r:id="rId33"/>
        </w:object>
      </w:r>
    </w:p>
    <w:p w14:paraId="5DFFC1FC" w14:textId="20FAA6A3" w:rsidR="00C5644A" w:rsidRPr="00EA0947" w:rsidRDefault="00C5644A" w:rsidP="00C5644A">
      <w:pPr>
        <w:pStyle w:val="Caption"/>
      </w:pPr>
      <w:bookmarkStart w:id="31" w:name="_Toc82507509"/>
      <w:r w:rsidRPr="00EA0947">
        <w:t xml:space="preserve">Figure </w:t>
      </w:r>
      <w:fldSimple w:instr=" SEQ Figure \* ARABIC ">
        <w:r w:rsidR="00BD774F">
          <w:rPr>
            <w:noProof/>
          </w:rPr>
          <w:t>12</w:t>
        </w:r>
      </w:fldSimple>
      <w:r w:rsidRPr="00EA0947">
        <w:t xml:space="preserve"> – </w:t>
      </w:r>
      <w:r>
        <w:t>Service ID</w:t>
      </w:r>
      <w:r w:rsidRPr="00EA0947">
        <w:t xml:space="preserve"> option</w:t>
      </w:r>
      <w:bookmarkEnd w:id="31"/>
    </w:p>
    <w:p w14:paraId="37C1CDDE" w14:textId="77777777" w:rsidR="00C5644A" w:rsidRPr="00EA0947" w:rsidRDefault="00C5644A" w:rsidP="00C5644A">
      <w:pPr>
        <w:keepNext/>
        <w:tabs>
          <w:tab w:val="left" w:pos="1890"/>
        </w:tabs>
      </w:pPr>
      <w:r w:rsidRPr="00EA0947">
        <w:t>Fields:</w:t>
      </w:r>
    </w:p>
    <w:p w14:paraId="21039804"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6C2929">
        <w:rPr>
          <w:i/>
          <w:iCs/>
        </w:rPr>
        <w:t>Type</w:t>
      </w:r>
      <w:r w:rsidRPr="00EA0947">
        <w:tab/>
        <w:t>129</w:t>
      </w:r>
    </w:p>
    <w:p w14:paraId="21EB872E"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6C2929">
        <w:rPr>
          <w:i/>
          <w:iCs/>
        </w:rPr>
        <w:t>Length</w:t>
      </w:r>
      <w:r w:rsidRPr="00EA0947">
        <w:tab/>
        <w:t>1</w:t>
      </w:r>
    </w:p>
    <w:p w14:paraId="63ADAC40" w14:textId="51578D96" w:rsidR="00C5644A" w:rsidRPr="00EA0947" w:rsidRDefault="00C5644A" w:rsidP="00913C24">
      <w:pPr>
        <w:pStyle w:val="ListParagraph"/>
        <w:numPr>
          <w:ilvl w:val="0"/>
          <w:numId w:val="14"/>
        </w:numPr>
        <w:tabs>
          <w:tab w:val="left" w:pos="2160"/>
        </w:tabs>
        <w:spacing w:before="0" w:after="160" w:line="259" w:lineRule="auto"/>
        <w:ind w:left="3420" w:hanging="1620"/>
      </w:pPr>
      <w:r w:rsidRPr="006C2929">
        <w:rPr>
          <w:i/>
          <w:iCs/>
        </w:rPr>
        <w:t>Service ID</w:t>
      </w:r>
      <w:r w:rsidRPr="00EA0947">
        <w:tab/>
        <w:t xml:space="preserve">is a 4-bit unsigned integer. </w:t>
      </w:r>
      <w:r>
        <w:t>Valid values are 0 to 14, identifying</w:t>
      </w:r>
      <w:r w:rsidRPr="00EA0947">
        <w:t xml:space="preserve"> </w:t>
      </w:r>
      <w:r>
        <w:t>a</w:t>
      </w:r>
      <w:r w:rsidRPr="00EA0947">
        <w:t xml:space="preserve"> service</w:t>
      </w:r>
      <w:r>
        <w:t xml:space="preserve"> as defined in section </w:t>
      </w:r>
      <w:r>
        <w:fldChar w:fldCharType="begin"/>
      </w:r>
      <w:r>
        <w:instrText xml:space="preserve"> REF _Ref81843282 \r \h </w:instrText>
      </w:r>
      <w:r w:rsidR="00FE5560">
        <w:instrText xml:space="preserve"> \* MERGEFORMAT </w:instrText>
      </w:r>
      <w:r>
        <w:fldChar w:fldCharType="separate"/>
      </w:r>
      <w:r w:rsidR="00BD774F">
        <w:t>5.3.2</w:t>
      </w:r>
      <w:r>
        <w:fldChar w:fldCharType="end"/>
      </w:r>
      <w:r w:rsidRPr="00EA0947">
        <w:t>.</w:t>
      </w:r>
      <w:r>
        <w:br/>
        <w:t>Value 15 is reserved for future use</w:t>
      </w:r>
      <w:r w:rsidRPr="00EA0947">
        <w:t>.</w:t>
      </w:r>
      <w:r>
        <w:t xml:space="preserve"> Receiver must ignore </w:t>
      </w:r>
      <w:r w:rsidRPr="006C2929">
        <w:rPr>
          <w:i/>
          <w:iCs/>
        </w:rPr>
        <w:t>Service ID</w:t>
      </w:r>
      <w:r>
        <w:t xml:space="preserve"> option that contains </w:t>
      </w:r>
      <w:r w:rsidRPr="00FE5560">
        <w:t>Service ID</w:t>
      </w:r>
      <w:r>
        <w:t xml:space="preserve"> 15.</w:t>
      </w:r>
    </w:p>
    <w:p w14:paraId="18B60A77"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FE5560">
        <w:lastRenderedPageBreak/>
        <w:t>rsvd</w:t>
      </w:r>
      <w:r w:rsidRPr="00EA0947">
        <w:tab/>
        <w:t>is a 4-bit unused field. It MUST be initialized to zero by the sender and MUST be ignored by the receiver.</w:t>
      </w:r>
    </w:p>
    <w:p w14:paraId="1ABC2A56" w14:textId="77777777" w:rsidR="00C5644A" w:rsidRPr="00EA0947" w:rsidRDefault="00C5644A" w:rsidP="00913C24">
      <w:pPr>
        <w:pStyle w:val="Heading4"/>
      </w:pPr>
      <w:r w:rsidRPr="00EA0947">
        <w:t>Time to live option</w:t>
      </w:r>
    </w:p>
    <w:p w14:paraId="3FB0D413" w14:textId="77777777" w:rsidR="00C5644A" w:rsidRPr="00EA0947" w:rsidRDefault="00C5644A" w:rsidP="00C5644A">
      <w:r w:rsidRPr="00EA0947">
        <w:t>This option may be present in a data-plane AIAP message from Airborne IPS system to the radio. It indicates that after the time to live, the conveyed packed is expired and may be discarded by the radio.</w:t>
      </w:r>
    </w:p>
    <w:p w14:paraId="7DC4A488" w14:textId="77777777" w:rsidR="00C5644A" w:rsidRPr="00EA0947" w:rsidRDefault="00C5644A" w:rsidP="00C5644A">
      <w:r w:rsidRPr="00EA0947">
        <w:t xml:space="preserve">If the radio is capable of tracking time to live for individual packets, it should discard any packet not delivered within the time to live, to preserve bandwidth for other traffic. </w:t>
      </w:r>
    </w:p>
    <w:p w14:paraId="7BE8E81E" w14:textId="77777777" w:rsidR="00C5644A" w:rsidRPr="00EA0947" w:rsidRDefault="00C5644A" w:rsidP="00C5644A">
      <w:pPr>
        <w:keepNext/>
        <w:tabs>
          <w:tab w:val="left" w:pos="720"/>
        </w:tabs>
        <w:jc w:val="center"/>
      </w:pPr>
      <w:r>
        <w:object w:dxaOrig="7246" w:dyaOrig="1261" w14:anchorId="33396FDD">
          <v:shape id="_x0000_i1037" type="#_x0000_t75" style="width:362.5pt;height:63pt" o:ole="">
            <v:imagedata r:id="rId34" o:title=""/>
          </v:shape>
          <o:OLEObject Type="Embed" ProgID="Visio.Drawing.15" ShapeID="_x0000_i1037" DrawAspect="Content" ObjectID="_1693133810" r:id="rId35"/>
        </w:object>
      </w:r>
    </w:p>
    <w:p w14:paraId="311DCAB3" w14:textId="5AE03003" w:rsidR="00C5644A" w:rsidRPr="00EA0947" w:rsidRDefault="00C5644A" w:rsidP="00C5644A">
      <w:pPr>
        <w:pStyle w:val="Caption"/>
      </w:pPr>
      <w:bookmarkStart w:id="32" w:name="_Toc82507510"/>
      <w:r w:rsidRPr="00EA0947">
        <w:t xml:space="preserve">Figure </w:t>
      </w:r>
      <w:fldSimple w:instr=" SEQ Figure \* ARABIC ">
        <w:r w:rsidR="00BD774F">
          <w:rPr>
            <w:noProof/>
          </w:rPr>
          <w:t>13</w:t>
        </w:r>
      </w:fldSimple>
      <w:r w:rsidRPr="00EA0947">
        <w:t xml:space="preserve"> – Time to live option</w:t>
      </w:r>
      <w:bookmarkEnd w:id="32"/>
    </w:p>
    <w:p w14:paraId="5EF5FBFC" w14:textId="77777777" w:rsidR="00C5644A" w:rsidRPr="00EA0947" w:rsidRDefault="00C5644A" w:rsidP="00C5644A">
      <w:pPr>
        <w:keepNext/>
        <w:tabs>
          <w:tab w:val="left" w:pos="1890"/>
        </w:tabs>
      </w:pPr>
      <w:r w:rsidRPr="00EA0947">
        <w:t>Fields:</w:t>
      </w:r>
    </w:p>
    <w:p w14:paraId="1DD0CCEA"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6C2929">
        <w:rPr>
          <w:i/>
          <w:iCs/>
        </w:rPr>
        <w:t>Type</w:t>
      </w:r>
      <w:r w:rsidRPr="00EA0947">
        <w:tab/>
        <w:t>130</w:t>
      </w:r>
    </w:p>
    <w:p w14:paraId="6E51E2BB" w14:textId="77777777" w:rsidR="00C5644A" w:rsidRPr="00EA0947" w:rsidRDefault="00C5644A" w:rsidP="00913C24">
      <w:pPr>
        <w:pStyle w:val="ListParagraph"/>
        <w:numPr>
          <w:ilvl w:val="0"/>
          <w:numId w:val="14"/>
        </w:numPr>
        <w:tabs>
          <w:tab w:val="left" w:pos="2160"/>
        </w:tabs>
        <w:spacing w:before="0" w:after="160" w:line="259" w:lineRule="auto"/>
        <w:ind w:left="3420" w:hanging="1620"/>
      </w:pPr>
      <w:r w:rsidRPr="006C2929">
        <w:rPr>
          <w:i/>
          <w:iCs/>
        </w:rPr>
        <w:t>Length</w:t>
      </w:r>
      <w:r w:rsidRPr="00EA0947">
        <w:tab/>
      </w:r>
      <w:r>
        <w:t>4</w:t>
      </w:r>
    </w:p>
    <w:p w14:paraId="567402D7" w14:textId="35F43F23" w:rsidR="00C5644A" w:rsidRPr="00EA0947" w:rsidRDefault="00C5644A" w:rsidP="00913C24">
      <w:pPr>
        <w:pStyle w:val="ListParagraph"/>
        <w:numPr>
          <w:ilvl w:val="0"/>
          <w:numId w:val="14"/>
        </w:numPr>
        <w:tabs>
          <w:tab w:val="left" w:pos="2160"/>
        </w:tabs>
        <w:spacing w:before="0" w:after="160" w:line="259" w:lineRule="auto"/>
        <w:ind w:left="3420" w:hanging="1620"/>
      </w:pPr>
      <w:r w:rsidRPr="006C2929">
        <w:rPr>
          <w:i/>
          <w:iCs/>
        </w:rPr>
        <w:t>Time to live</w:t>
      </w:r>
      <w:r w:rsidR="00FE5560">
        <w:tab/>
      </w:r>
      <w:r w:rsidRPr="00EA0947">
        <w:t xml:space="preserve">is a </w:t>
      </w:r>
      <w:r>
        <w:t>32</w:t>
      </w:r>
      <w:r w:rsidRPr="00EA0947">
        <w:t>-bit unsigned integer. When set to a value other than 0, it indicates time to live in milliseconds.</w:t>
      </w:r>
      <w:r w:rsidRPr="00EA0947">
        <w:br/>
        <w:t>When set to value 0, the time to live is not specified.</w:t>
      </w:r>
    </w:p>
    <w:p w14:paraId="3B9DC2F4" w14:textId="77777777" w:rsidR="00C5644A" w:rsidRDefault="00C5644A" w:rsidP="00C5644A">
      <w:pPr>
        <w:pStyle w:val="Heading2"/>
      </w:pPr>
      <w:bookmarkStart w:id="33" w:name="_Toc81492317"/>
      <w:bookmarkStart w:id="34" w:name="_Toc81675157"/>
      <w:bookmarkStart w:id="35" w:name="_Toc81492318"/>
      <w:bookmarkStart w:id="36" w:name="_Toc81675158"/>
      <w:bookmarkStart w:id="37" w:name="_Toc81492319"/>
      <w:bookmarkStart w:id="38" w:name="_Toc81675159"/>
      <w:bookmarkStart w:id="39" w:name="_Toc81492320"/>
      <w:bookmarkStart w:id="40" w:name="_Toc81675160"/>
      <w:bookmarkStart w:id="41" w:name="_Toc81492321"/>
      <w:bookmarkStart w:id="42" w:name="_Toc81675161"/>
      <w:bookmarkStart w:id="43" w:name="_Toc81492322"/>
      <w:bookmarkStart w:id="44" w:name="_Toc81675162"/>
      <w:bookmarkStart w:id="45" w:name="_Toc81492323"/>
      <w:bookmarkStart w:id="46" w:name="_Toc81675163"/>
      <w:bookmarkStart w:id="47" w:name="_Toc81492324"/>
      <w:bookmarkStart w:id="48" w:name="_Toc81675164"/>
      <w:bookmarkStart w:id="49" w:name="_Toc81492325"/>
      <w:bookmarkStart w:id="50" w:name="_Toc81675165"/>
      <w:bookmarkStart w:id="51" w:name="_Toc81492326"/>
      <w:bookmarkStart w:id="52" w:name="_Toc81675166"/>
      <w:bookmarkStart w:id="53" w:name="_Toc81492327"/>
      <w:bookmarkStart w:id="54" w:name="_Toc81675167"/>
      <w:bookmarkStart w:id="55" w:name="_Toc81492328"/>
      <w:bookmarkStart w:id="56" w:name="_Toc81675168"/>
      <w:bookmarkStart w:id="57" w:name="_Ref75251743"/>
      <w:bookmarkStart w:id="58" w:name="_Toc8250749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EA0947">
        <w:t>AIAP operation</w:t>
      </w:r>
      <w:bookmarkEnd w:id="57"/>
      <w:bookmarkEnd w:id="58"/>
    </w:p>
    <w:p w14:paraId="2E4CE41B" w14:textId="77777777" w:rsidR="00C5644A" w:rsidRPr="00317878" w:rsidRDefault="00C5644A" w:rsidP="00C5644A">
      <w:pPr>
        <w:tabs>
          <w:tab w:val="left" w:pos="1890"/>
        </w:tabs>
      </w:pPr>
      <w:r w:rsidRPr="00EA0947">
        <w:t>AIAP operates between a pair of endpoints. Each pair consists of one Airborne IPS System endpoint and one Airborne Radio endpoint.</w:t>
      </w:r>
      <w:r>
        <w:t xml:space="preserve"> Both endpoints must be configured a </w:t>
      </w:r>
      <w:r w:rsidRPr="00ED5C39">
        <w:rPr>
          <w:i/>
          <w:iCs/>
        </w:rPr>
        <w:t>Datalink ID</w:t>
      </w:r>
      <w:r>
        <w:t xml:space="preserve">, uniquely identifying the pair within the aircraft. Every AIAP message exchanged between those endpoints must contain a Datalink ID option with this </w:t>
      </w:r>
      <w:r w:rsidRPr="00ED5C39">
        <w:rPr>
          <w:i/>
          <w:iCs/>
        </w:rPr>
        <w:t>Datalink ID</w:t>
      </w:r>
      <w:r>
        <w:t>.</w:t>
      </w:r>
    </w:p>
    <w:p w14:paraId="56D7B500" w14:textId="77777777" w:rsidR="00C5644A" w:rsidRPr="00361E74" w:rsidRDefault="00C5644A" w:rsidP="00C5644A">
      <w:pPr>
        <w:pStyle w:val="Heading3"/>
      </w:pPr>
      <w:bookmarkStart w:id="59" w:name="_Ref75444475"/>
      <w:bookmarkStart w:id="60" w:name="_Toc82507492"/>
      <w:r w:rsidRPr="00361E74">
        <w:t>Transport layer</w:t>
      </w:r>
      <w:bookmarkEnd w:id="59"/>
      <w:bookmarkEnd w:id="60"/>
    </w:p>
    <w:p w14:paraId="2C47AEFF" w14:textId="77777777" w:rsidR="00C5644A" w:rsidRPr="00EA0947" w:rsidRDefault="00C5644A" w:rsidP="00C5644A">
      <w:r w:rsidRPr="00EA0947">
        <w:t>AIAP operation relies on a datagram-oriented transport service between the Airborne IPS system endpoint and Airborne radio endpoint. This might be UDP/IP or any (aviation-specific) protocol.</w:t>
      </w:r>
    </w:p>
    <w:p w14:paraId="551138FD" w14:textId="77777777" w:rsidR="00C5644A" w:rsidRPr="00EA0947" w:rsidRDefault="00C5644A" w:rsidP="00C5644A">
      <w:r w:rsidRPr="00EA0947">
        <w:t>Because the communication might be initiated by both peers, it is recommended that addressing should be statically configured on both endpoints and that all control-plane AIAP messages from one endpoint use the same addressing.</w:t>
      </w:r>
    </w:p>
    <w:p w14:paraId="10C41F46" w14:textId="768C1AD4" w:rsidR="00C5644A" w:rsidRDefault="00C5644A" w:rsidP="00C5644A">
      <w:r w:rsidRPr="00EA0947">
        <w:t xml:space="preserve">If the data-plane AIAP is used, it may use the same transport channel (addressing) as the control-plane AIAP, or it might use </w:t>
      </w:r>
      <w:r>
        <w:t>one or more</w:t>
      </w:r>
      <w:r w:rsidRPr="00EA0947">
        <w:t xml:space="preserve"> separate transport channel</w:t>
      </w:r>
      <w:r>
        <w:t>s</w:t>
      </w:r>
      <w:r w:rsidRPr="00EA0947">
        <w:t xml:space="preserve"> (e.g. use different UDP port numbers). This is a deployment option.</w:t>
      </w:r>
    </w:p>
    <w:p w14:paraId="062B6F4D" w14:textId="77777777" w:rsidR="002C5CD1" w:rsidRPr="00634769" w:rsidRDefault="002C5CD1" w:rsidP="002C5CD1">
      <w:pPr>
        <w:pStyle w:val="CommentaryHeading"/>
      </w:pPr>
      <w:r w:rsidRPr="00634769">
        <w:t>COMMENTARY</w:t>
      </w:r>
    </w:p>
    <w:p w14:paraId="4B599F22" w14:textId="0F14B335" w:rsidR="002C5CD1" w:rsidRPr="002C5CD1" w:rsidRDefault="00B875AD" w:rsidP="002C5CD1">
      <w:pPr>
        <w:pStyle w:val="CommentaryText"/>
      </w:pPr>
      <w:r>
        <w:t>I</w:t>
      </w:r>
      <w:r w:rsidR="002C5CD1" w:rsidRPr="002C5CD1">
        <w:t>f the AIAP operates on top of UDP/IP</w:t>
      </w:r>
      <w:r>
        <w:t xml:space="preserve"> for instance</w:t>
      </w:r>
      <w:r w:rsidR="002C5CD1" w:rsidRPr="002C5CD1">
        <w:t>, then both endpoints should be configured with the same tuple of:</w:t>
      </w:r>
    </w:p>
    <w:p w14:paraId="4117B202" w14:textId="4499E38A" w:rsidR="002C5CD1" w:rsidRPr="002C5CD1" w:rsidRDefault="002C5CD1" w:rsidP="002C5CD1">
      <w:pPr>
        <w:pStyle w:val="CommentaryText"/>
        <w:jc w:val="center"/>
      </w:pPr>
      <w:r w:rsidRPr="002C5CD1">
        <w:lastRenderedPageBreak/>
        <w:t>(IPS IP address, IPS UDP port number,</w:t>
      </w:r>
      <w:r>
        <w:br/>
      </w:r>
      <w:r w:rsidRPr="002C5CD1">
        <w:t>Radio IP address, Radio UDP port number).</w:t>
      </w:r>
    </w:p>
    <w:p w14:paraId="59F27FE1" w14:textId="490A3838" w:rsidR="00C5644A" w:rsidRPr="002C5CD1" w:rsidRDefault="002C5CD1" w:rsidP="002C5CD1">
      <w:pPr>
        <w:pStyle w:val="CommentaryText"/>
      </w:pPr>
      <w:r w:rsidRPr="002C5CD1">
        <w:t>and all outgoing control-plane AIAP messages use this addressing. If the AIAP is also used for data plane, then there may be another such tuple for data-plane AIAP.</w:t>
      </w:r>
    </w:p>
    <w:p w14:paraId="4720C0DE" w14:textId="77777777" w:rsidR="00C5644A" w:rsidRPr="00CA2113" w:rsidRDefault="00C5644A" w:rsidP="00C5644A">
      <w:r w:rsidRPr="00EA0947">
        <w:t xml:space="preserve">Single transport channel might be shared by multiple logical AIAP endpoints. In that case, these are distinguished by </w:t>
      </w:r>
      <w:r w:rsidRPr="00EA0947">
        <w:rPr>
          <w:i/>
          <w:iCs/>
        </w:rPr>
        <w:t>Datalink ID</w:t>
      </w:r>
      <w:r w:rsidRPr="00EA0947">
        <w:t>.</w:t>
      </w:r>
      <w:bookmarkStart w:id="61" w:name="_Toc75274386"/>
      <w:bookmarkStart w:id="62" w:name="_Toc81903427"/>
      <w:bookmarkEnd w:id="61"/>
      <w:bookmarkEnd w:id="62"/>
    </w:p>
    <w:p w14:paraId="4E93CE3A" w14:textId="77777777" w:rsidR="00C5644A" w:rsidRDefault="00C5644A" w:rsidP="00C5644A">
      <w:pPr>
        <w:pStyle w:val="Heading3"/>
      </w:pPr>
      <w:bookmarkStart w:id="63" w:name="_Toc75261109"/>
      <w:bookmarkStart w:id="64" w:name="_Ref81843282"/>
      <w:bookmarkStart w:id="65" w:name="_Ref82448658"/>
      <w:bookmarkStart w:id="66" w:name="_Toc82507493"/>
      <w:bookmarkEnd w:id="63"/>
      <w:r>
        <w:t>Services</w:t>
      </w:r>
      <w:bookmarkEnd w:id="64"/>
      <w:bookmarkEnd w:id="65"/>
      <w:bookmarkEnd w:id="66"/>
    </w:p>
    <w:p w14:paraId="175B6F26" w14:textId="77777777" w:rsidR="00C5644A" w:rsidRPr="006478A9" w:rsidRDefault="00C5644A" w:rsidP="00C5644A">
      <w:r w:rsidRPr="00504D4F">
        <w:t xml:space="preserve">An airborne radio provides one or more datalink services. The radio must provide the primary service (having </w:t>
      </w:r>
      <w:r w:rsidRPr="006478A9">
        <w:t xml:space="preserve">Service ID = 0) and may announce other services. It is assumed that the set of services provided by a radio is fixed and configured in the connected Airborne IPS </w:t>
      </w:r>
      <w:r>
        <w:t>S</w:t>
      </w:r>
      <w:r w:rsidRPr="006478A9">
        <w:t>ystem.</w:t>
      </w:r>
    </w:p>
    <w:p w14:paraId="29C3C3BF" w14:textId="2EA23F8F" w:rsidR="00C5644A" w:rsidRPr="00504D4F" w:rsidRDefault="00C5644A" w:rsidP="00C5644A">
      <w:r w:rsidRPr="006478A9">
        <w:t xml:space="preserve">A datalink service is a “transport channel” for sending air-to-ground packets. Each air-to-ground packet given to the radio </w:t>
      </w:r>
      <w:r>
        <w:t>shall be associated with</w:t>
      </w:r>
      <w:r w:rsidRPr="006478A9">
        <w:t xml:space="preserve"> one service. If the radio gets the packet from a data-plane AIAP message, then the service is identified by the Service ID option</w:t>
      </w:r>
      <w:r>
        <w:t xml:space="preserve"> (see section </w:t>
      </w:r>
      <w:r>
        <w:fldChar w:fldCharType="begin"/>
      </w:r>
      <w:r>
        <w:instrText xml:space="preserve"> REF _Ref82449151 \r \h </w:instrText>
      </w:r>
      <w:r>
        <w:fldChar w:fldCharType="separate"/>
      </w:r>
      <w:r w:rsidR="00BD774F">
        <w:t>5.3.4.4</w:t>
      </w:r>
      <w:r>
        <w:fldChar w:fldCharType="end"/>
      </w:r>
      <w:r>
        <w:t>)</w:t>
      </w:r>
      <w:r w:rsidRPr="006478A9">
        <w:t>.</w:t>
      </w:r>
    </w:p>
    <w:p w14:paraId="5639400A" w14:textId="77777777" w:rsidR="00C5644A" w:rsidRPr="006478A9" w:rsidRDefault="00C5644A" w:rsidP="00C5644A">
      <w:r w:rsidRPr="00504D4F">
        <w:t xml:space="preserve">A datalink service is identified by </w:t>
      </w:r>
      <w:r w:rsidRPr="006478A9">
        <w:t>Service ID, which is an integer between 0 and 14:</w:t>
      </w:r>
    </w:p>
    <w:p w14:paraId="6D5AAEAD" w14:textId="77777777" w:rsidR="00C5644A" w:rsidRPr="00504D4F" w:rsidRDefault="00C5644A" w:rsidP="00913C24">
      <w:pPr>
        <w:pStyle w:val="ListParagraph"/>
        <w:numPr>
          <w:ilvl w:val="0"/>
          <w:numId w:val="18"/>
        </w:numPr>
      </w:pPr>
      <w:r w:rsidRPr="00504D4F">
        <w:t>Service ID 0 is the primary service. All datalinks must provide the primary service</w:t>
      </w:r>
      <w:r>
        <w:t>.</w:t>
      </w:r>
    </w:p>
    <w:p w14:paraId="4AEC0408" w14:textId="77777777" w:rsidR="00C5644A" w:rsidRPr="00504D4F" w:rsidRDefault="00C5644A" w:rsidP="00913C24">
      <w:pPr>
        <w:pStyle w:val="ListParagraph"/>
        <w:numPr>
          <w:ilvl w:val="0"/>
          <w:numId w:val="18"/>
        </w:numPr>
      </w:pPr>
      <w:r w:rsidRPr="00504D4F">
        <w:t>Service ID 1 to 14 are deployment specific</w:t>
      </w:r>
      <w:r>
        <w:t xml:space="preserve"> datalink services</w:t>
      </w:r>
      <w:r w:rsidRPr="00504D4F">
        <w:t>. Not defined in this document</w:t>
      </w:r>
      <w:r>
        <w:t>.</w:t>
      </w:r>
    </w:p>
    <w:p w14:paraId="5B637102" w14:textId="77777777" w:rsidR="00C5644A" w:rsidRPr="00504D4F" w:rsidRDefault="00C5644A" w:rsidP="00913C24">
      <w:pPr>
        <w:pStyle w:val="ListParagraph"/>
        <w:numPr>
          <w:ilvl w:val="0"/>
          <w:numId w:val="18"/>
        </w:numPr>
      </w:pPr>
      <w:r w:rsidRPr="00504D4F">
        <w:t>Service ID 15 is reserved. Value 15 means “any service” in the Flow control option</w:t>
      </w:r>
      <w:r>
        <w:t>.</w:t>
      </w:r>
    </w:p>
    <w:p w14:paraId="10F34C38" w14:textId="77777777" w:rsidR="00C5644A" w:rsidRPr="00504D4F" w:rsidRDefault="00C5644A" w:rsidP="00C5644A">
      <w:r w:rsidRPr="00504D4F">
        <w:t>This protocol uses Service ID in Flow Control</w:t>
      </w:r>
      <w:r>
        <w:t xml:space="preserve"> option</w:t>
      </w:r>
      <w:r w:rsidRPr="00504D4F">
        <w:t xml:space="preserve">, Datalink Status </w:t>
      </w:r>
      <w:r>
        <w:t xml:space="preserve">option </w:t>
      </w:r>
      <w:r w:rsidRPr="00504D4F">
        <w:t>and Service ID option.</w:t>
      </w:r>
    </w:p>
    <w:p w14:paraId="60BFC8CC" w14:textId="77777777" w:rsidR="00C5644A" w:rsidRDefault="00C5644A" w:rsidP="00C5644A">
      <w:r w:rsidRPr="000E6C43">
        <w:t xml:space="preserve">It is recommended that mobility and multilink signaling messages (e.g. </w:t>
      </w:r>
      <w:r w:rsidRPr="00361E74">
        <w:t>AGMI messages) are sent over the primary service.</w:t>
      </w:r>
    </w:p>
    <w:p w14:paraId="38872CC0" w14:textId="77777777" w:rsidR="00C5644A" w:rsidRPr="00EA0947" w:rsidRDefault="00C5644A" w:rsidP="00C5644A">
      <w:pPr>
        <w:pStyle w:val="Heading3"/>
      </w:pPr>
      <w:bookmarkStart w:id="67" w:name="_Toc82507494"/>
      <w:r w:rsidRPr="00EA0947">
        <w:t>Airborne IPS System endpoint operation</w:t>
      </w:r>
      <w:bookmarkEnd w:id="67"/>
    </w:p>
    <w:p w14:paraId="34CC9825" w14:textId="77777777" w:rsidR="00C5644A" w:rsidRDefault="00C5644A" w:rsidP="00913C24">
      <w:pPr>
        <w:pStyle w:val="Heading4"/>
      </w:pPr>
      <w:bookmarkStart w:id="68" w:name="_Toc76025359"/>
      <w:bookmarkStart w:id="69" w:name="_Toc76025360"/>
      <w:bookmarkStart w:id="70" w:name="_Toc76025361"/>
      <w:bookmarkStart w:id="71" w:name="_Toc76025362"/>
      <w:bookmarkStart w:id="72" w:name="_Toc76025363"/>
      <w:bookmarkStart w:id="73" w:name="_Toc76025364"/>
      <w:bookmarkEnd w:id="68"/>
      <w:bookmarkEnd w:id="69"/>
      <w:bookmarkEnd w:id="70"/>
      <w:bookmarkEnd w:id="71"/>
      <w:bookmarkEnd w:id="72"/>
      <w:bookmarkEnd w:id="73"/>
      <w:r>
        <w:t>Configuration</w:t>
      </w:r>
    </w:p>
    <w:p w14:paraId="27F5877A" w14:textId="77777777" w:rsidR="00C5644A" w:rsidRPr="00EA0947" w:rsidRDefault="00C5644A" w:rsidP="00C5644A">
      <w:pPr>
        <w:tabs>
          <w:tab w:val="left" w:pos="1890"/>
        </w:tabs>
      </w:pPr>
      <w:r w:rsidRPr="00EA0947">
        <w:t xml:space="preserve">Airborne IPS System </w:t>
      </w:r>
      <w:r>
        <w:t xml:space="preserve">AIAP </w:t>
      </w:r>
      <w:r w:rsidRPr="00EA0947">
        <w:t>endpoint is configured with:</w:t>
      </w:r>
    </w:p>
    <w:p w14:paraId="115B2A77" w14:textId="77777777" w:rsidR="00C5644A" w:rsidRDefault="00C5644A" w:rsidP="00913C24">
      <w:pPr>
        <w:pStyle w:val="ListParagraph"/>
        <w:numPr>
          <w:ilvl w:val="0"/>
          <w:numId w:val="18"/>
        </w:numPr>
      </w:pPr>
      <w:r w:rsidRPr="00BD774F">
        <w:t>Datalink</w:t>
      </w:r>
      <w:r>
        <w:t xml:space="preserve"> ID – an 8-bit unsigned integer matching the </w:t>
      </w:r>
      <w:r w:rsidRPr="00BD774F">
        <w:rPr>
          <w:i/>
          <w:iCs/>
        </w:rPr>
        <w:t>Datalink ID</w:t>
      </w:r>
      <w:r>
        <w:t xml:space="preserve"> of the peer Airborne radio AIAP endpoint.</w:t>
      </w:r>
    </w:p>
    <w:p w14:paraId="7178D438" w14:textId="77777777" w:rsidR="00C5644A" w:rsidRPr="00EA0947" w:rsidRDefault="00C5644A" w:rsidP="00913C24">
      <w:pPr>
        <w:pStyle w:val="ListParagraph"/>
        <w:numPr>
          <w:ilvl w:val="0"/>
          <w:numId w:val="18"/>
        </w:numPr>
      </w:pPr>
      <w:r w:rsidRPr="00EA0947">
        <w:t>ResponseTime – a time interval that Airborne IPS system endpoint waits for a response to a control-plane AIAP message sent to a Radio endpoint.</w:t>
      </w:r>
    </w:p>
    <w:p w14:paraId="43726300" w14:textId="77777777" w:rsidR="00C5644A" w:rsidRPr="00EA0947" w:rsidRDefault="00C5644A" w:rsidP="00913C24">
      <w:pPr>
        <w:pStyle w:val="ListParagraph"/>
        <w:numPr>
          <w:ilvl w:val="1"/>
          <w:numId w:val="18"/>
        </w:numPr>
      </w:pPr>
      <w:r w:rsidRPr="00EA0947">
        <w:t>Default value: 3000ms</w:t>
      </w:r>
    </w:p>
    <w:p w14:paraId="164CDE2E" w14:textId="77777777" w:rsidR="00C5644A" w:rsidRPr="00EA0947" w:rsidRDefault="00C5644A" w:rsidP="00913C24">
      <w:pPr>
        <w:pStyle w:val="ListParagraph"/>
        <w:numPr>
          <w:ilvl w:val="0"/>
          <w:numId w:val="18"/>
        </w:numPr>
      </w:pPr>
      <w:r w:rsidRPr="00EA0947">
        <w:t>HelloTime – a maximal time between two consecutive control-plane AIAP messages outgoing from Airborne IPS System endpoint</w:t>
      </w:r>
    </w:p>
    <w:p w14:paraId="1DF442C2" w14:textId="77777777" w:rsidR="00C5644A" w:rsidRPr="00EA0947" w:rsidRDefault="00C5644A" w:rsidP="00913C24">
      <w:pPr>
        <w:pStyle w:val="ListParagraph"/>
        <w:numPr>
          <w:ilvl w:val="1"/>
          <w:numId w:val="18"/>
        </w:numPr>
      </w:pPr>
      <w:r w:rsidRPr="00EA0947">
        <w:t>Default value: 5000ms</w:t>
      </w:r>
    </w:p>
    <w:p w14:paraId="3EB1E139" w14:textId="77777777" w:rsidR="00C5644A" w:rsidRPr="00EA0947" w:rsidRDefault="00C5644A" w:rsidP="00913C24">
      <w:pPr>
        <w:pStyle w:val="ListParagraph"/>
        <w:numPr>
          <w:ilvl w:val="0"/>
          <w:numId w:val="18"/>
        </w:numPr>
      </w:pPr>
      <w:r w:rsidRPr="00EA0947">
        <w:t>MaxUnanswered – if number of messages unanswered by the radio exceeds this number, the radio is considered broken, and the datalink status</w:t>
      </w:r>
      <w:r>
        <w:t xml:space="preserve"> (for all applicable services)</w:t>
      </w:r>
      <w:r w:rsidRPr="00EA0947">
        <w:t xml:space="preserve"> is set to UNKNOWN.</w:t>
      </w:r>
    </w:p>
    <w:p w14:paraId="491A0BE4" w14:textId="77777777" w:rsidR="00C5644A" w:rsidRDefault="00C5644A" w:rsidP="00913C24">
      <w:pPr>
        <w:pStyle w:val="ListParagraph"/>
        <w:numPr>
          <w:ilvl w:val="1"/>
          <w:numId w:val="18"/>
        </w:numPr>
      </w:pPr>
      <w:r w:rsidRPr="00EA0947">
        <w:t>Default value: 2</w:t>
      </w:r>
    </w:p>
    <w:p w14:paraId="07470EE9" w14:textId="717756ED" w:rsidR="00C5644A" w:rsidRDefault="00C5644A" w:rsidP="00913C24">
      <w:pPr>
        <w:pStyle w:val="ListParagraph"/>
        <w:numPr>
          <w:ilvl w:val="0"/>
          <w:numId w:val="18"/>
        </w:numPr>
      </w:pPr>
      <w:r>
        <w:lastRenderedPageBreak/>
        <w:t xml:space="preserve">Configuration of transport layer (see section </w:t>
      </w:r>
      <w:r>
        <w:fldChar w:fldCharType="begin"/>
      </w:r>
      <w:r>
        <w:instrText xml:space="preserve"> REF _Ref75444475 \r \h </w:instrText>
      </w:r>
      <w:r>
        <w:fldChar w:fldCharType="separate"/>
      </w:r>
      <w:r w:rsidR="00BD774F">
        <w:t>5.3.1</w:t>
      </w:r>
      <w:r>
        <w:fldChar w:fldCharType="end"/>
      </w:r>
      <w:r>
        <w:t>). There might be an individual configuration for control plane and data plane.</w:t>
      </w:r>
    </w:p>
    <w:p w14:paraId="4C13B565" w14:textId="095E82DC" w:rsidR="00C5644A" w:rsidRDefault="00C5644A" w:rsidP="00C5644A">
      <w:pPr>
        <w:tabs>
          <w:tab w:val="left" w:pos="1890"/>
        </w:tabs>
      </w:pPr>
      <w:r>
        <w:t xml:space="preserve">Also, the Airborne IPS system may need other configuration (with details not specified in this document) regarding inclusion of metadata in data plane (Service ID, Time to live) and processing status information from the radio (see section </w:t>
      </w:r>
      <w:r>
        <w:fldChar w:fldCharType="begin"/>
      </w:r>
      <w:r>
        <w:instrText xml:space="preserve"> REF _Ref82442985 \r \h </w:instrText>
      </w:r>
      <w:r>
        <w:fldChar w:fldCharType="separate"/>
      </w:r>
      <w:r w:rsidR="00BD774F">
        <w:t>5.3.3.3</w:t>
      </w:r>
      <w:r>
        <w:fldChar w:fldCharType="end"/>
      </w:r>
      <w:r>
        <w:t>).</w:t>
      </w:r>
    </w:p>
    <w:p w14:paraId="2B22B8BD" w14:textId="77777777" w:rsidR="00C5644A" w:rsidRPr="00EA0947" w:rsidRDefault="00C5644A" w:rsidP="00913C24">
      <w:pPr>
        <w:pStyle w:val="Heading4"/>
      </w:pPr>
      <w:r>
        <w:t>Control plane operation</w:t>
      </w:r>
    </w:p>
    <w:p w14:paraId="6E15E45A" w14:textId="77777777" w:rsidR="00C5644A" w:rsidRPr="00EA0947" w:rsidRDefault="00C5644A" w:rsidP="00C5644A">
      <w:r w:rsidRPr="00EA0947">
        <w:t>Airborne IPS System endpoint sends a control-plane AIAP message containing appropriate Datalink ID Option to Airborne Radio endpoint immediately after initialization and then periodically (with HelloTime period).</w:t>
      </w:r>
    </w:p>
    <w:p w14:paraId="58E64BA7" w14:textId="77777777" w:rsidR="00C5644A" w:rsidRPr="00EA0947" w:rsidRDefault="00C5644A" w:rsidP="00C5644A">
      <w:r w:rsidRPr="00EA0947">
        <w:t xml:space="preserve">If the IPS does not receive a response within ResponseTime for a control-plane AIAP message, then another control-plane AIAP message is sent. If the IPS does not receive a response for more than MaxUnanswered control-plane AIAP messages in a row, then the datalink is considered to be broken (status is set to </w:t>
      </w:r>
      <w:r>
        <w:t>“unknown” for all applicable services</w:t>
      </w:r>
      <w:r w:rsidRPr="00EA0947">
        <w:t>).</w:t>
      </w:r>
    </w:p>
    <w:p w14:paraId="15F1225B" w14:textId="3118DAAD" w:rsidR="00C5644A" w:rsidRPr="00EA0947" w:rsidRDefault="00C5644A" w:rsidP="00C5644A">
      <w:r w:rsidRPr="00EA0947">
        <w:t xml:space="preserve">Upon receiving a control-plane AIAP message with a valid Datalink ID Option, the Airborne IPS System endpoint updates its status information according to Datalink Status Option included in that message (and possibly other inputs). It may also note information from other included options. </w:t>
      </w:r>
      <w:r>
        <w:t xml:space="preserve">This operation is summarized in </w:t>
      </w:r>
      <w:r>
        <w:fldChar w:fldCharType="begin"/>
      </w:r>
      <w:r>
        <w:instrText xml:space="preserve"> REF _Ref82443063 \h </w:instrText>
      </w:r>
      <w:r>
        <w:fldChar w:fldCharType="separate"/>
      </w:r>
      <w:r w:rsidR="00BD774F" w:rsidRPr="00EA0947">
        <w:t xml:space="preserve">Figure </w:t>
      </w:r>
      <w:r w:rsidR="00BD774F">
        <w:rPr>
          <w:noProof/>
        </w:rPr>
        <w:t>14</w:t>
      </w:r>
      <w:r>
        <w:fldChar w:fldCharType="end"/>
      </w:r>
      <w:r>
        <w:t>, and t</w:t>
      </w:r>
      <w:r w:rsidRPr="00EA0947">
        <w:t xml:space="preserve">he section </w:t>
      </w:r>
      <w:r>
        <w:fldChar w:fldCharType="begin"/>
      </w:r>
      <w:r>
        <w:instrText xml:space="preserve"> REF _Ref82442959 \r \h </w:instrText>
      </w:r>
      <w:r>
        <w:fldChar w:fldCharType="separate"/>
      </w:r>
      <w:r w:rsidR="00BD774F">
        <w:t>5.3.3.3</w:t>
      </w:r>
      <w:r>
        <w:fldChar w:fldCharType="end"/>
      </w:r>
      <w:r w:rsidRPr="00EA0947">
        <w:t xml:space="preserve"> contains recommendations for processing of the information from the radio.</w:t>
      </w:r>
    </w:p>
    <w:p w14:paraId="5EBFCAFC" w14:textId="4441932E" w:rsidR="00C5644A" w:rsidRPr="00EA0947" w:rsidRDefault="00C5644A" w:rsidP="00C5644A">
      <w:r w:rsidRPr="00EA0947">
        <w:t>If a received</w:t>
      </w:r>
      <w:r>
        <w:t xml:space="preserve"> control-plane</w:t>
      </w:r>
      <w:r w:rsidRPr="00EA0947">
        <w:t xml:space="preserve"> AIAP message contains a Datalink Context Option and the </w:t>
      </w:r>
      <w:r w:rsidRPr="00407044">
        <w:rPr>
          <w:i/>
          <w:iCs/>
        </w:rPr>
        <w:t>Context</w:t>
      </w:r>
      <w:r w:rsidRPr="00EA0947">
        <w:t xml:space="preserve"> value is not the same as </w:t>
      </w:r>
      <w:r>
        <w:t xml:space="preserve">last </w:t>
      </w:r>
      <w:r w:rsidRPr="00407044">
        <w:rPr>
          <w:i/>
          <w:iCs/>
        </w:rPr>
        <w:t>Context</w:t>
      </w:r>
      <w:r>
        <w:t xml:space="preserve"> value </w:t>
      </w:r>
      <w:r w:rsidRPr="00EA0947">
        <w:t>received</w:t>
      </w:r>
      <w:r>
        <w:t xml:space="preserve"> from the radio</w:t>
      </w:r>
      <w:r w:rsidRPr="00EA0947">
        <w:t xml:space="preserve">, </w:t>
      </w:r>
      <w:r>
        <w:t xml:space="preserve">then </w:t>
      </w:r>
      <w:r w:rsidRPr="00EA0947">
        <w:t>the Airborne IPS System is requested to send a mobility and multilink signaling message over this datalink (see section</w:t>
      </w:r>
      <w:r>
        <w:t xml:space="preserve"> </w:t>
      </w:r>
      <w:r>
        <w:fldChar w:fldCharType="begin"/>
      </w:r>
      <w:r>
        <w:instrText xml:space="preserve"> REF _Ref75441332 \r \h </w:instrText>
      </w:r>
      <w:r>
        <w:fldChar w:fldCharType="separate"/>
      </w:r>
      <w:r w:rsidR="00BD774F">
        <w:t>5.2.1.3</w:t>
      </w:r>
      <w:r>
        <w:fldChar w:fldCharType="end"/>
      </w:r>
      <w:r w:rsidRPr="00EA0947">
        <w:t>).</w:t>
      </w:r>
    </w:p>
    <w:p w14:paraId="7EDAFBC9" w14:textId="77777777" w:rsidR="00C5644A" w:rsidRDefault="00C5644A" w:rsidP="00C5644A">
      <w:bookmarkStart w:id="74" w:name="_Ref75417065"/>
      <w:r w:rsidRPr="00C2613F">
        <w:t xml:space="preserve">If a received AIAP message contains Flow control option, then the included </w:t>
      </w:r>
      <w:r w:rsidRPr="006313C4">
        <w:rPr>
          <w:i/>
          <w:iCs/>
        </w:rPr>
        <w:t>Data window</w:t>
      </w:r>
      <w:r w:rsidRPr="00C2613F">
        <w:t xml:space="preserve"> comes into effect, and the Airborne IPS System should </w:t>
      </w:r>
      <w:r>
        <w:t xml:space="preserve">not send more </w:t>
      </w:r>
      <w:r w:rsidRPr="00C2613F">
        <w:t xml:space="preserve">air-to-ground data </w:t>
      </w:r>
      <w:r>
        <w:t xml:space="preserve">to the Airborne radio than specified in the </w:t>
      </w:r>
      <w:r w:rsidRPr="006313C4">
        <w:rPr>
          <w:i/>
          <w:iCs/>
        </w:rPr>
        <w:t>Data window</w:t>
      </w:r>
      <w:r>
        <w:t>.</w:t>
      </w:r>
      <w:r w:rsidRPr="00C2613F">
        <w:t xml:space="preserve"> </w:t>
      </w:r>
      <w:r>
        <w:t>T</w:t>
      </w:r>
      <w:r w:rsidRPr="00250240">
        <w:t>he excess data should be kept in queues of the Airborne IPS system</w:t>
      </w:r>
      <w:r>
        <w:t xml:space="preserve"> as necessary</w:t>
      </w:r>
      <w:r w:rsidRPr="00250240">
        <w:t>.</w:t>
      </w:r>
      <w:r>
        <w:t xml:space="preserve"> The data window is valid until a new Flow control option is received or until the associated datalink service(s) becomes non-operational.</w:t>
      </w:r>
    </w:p>
    <w:p w14:paraId="3DA26386" w14:textId="77777777" w:rsidR="000D1E28" w:rsidRPr="00634769" w:rsidRDefault="000D1E28" w:rsidP="000D1E28">
      <w:pPr>
        <w:pStyle w:val="CommentaryHeading"/>
      </w:pPr>
      <w:r w:rsidRPr="00634769">
        <w:t>COMMENTARY</w:t>
      </w:r>
    </w:p>
    <w:p w14:paraId="19D0D171" w14:textId="4F61A90B" w:rsidR="000D1E28" w:rsidRPr="000D1E28" w:rsidRDefault="000D1E28" w:rsidP="000D1E28">
      <w:pPr>
        <w:pStyle w:val="CommentaryText"/>
      </w:pPr>
      <w:r>
        <w:t>I</w:t>
      </w:r>
      <w:r w:rsidRPr="000D1E28">
        <w:t xml:space="preserve">n order to achieve optimal datalink performance, the Airborne IPS System should use the provided </w:t>
      </w:r>
      <w:r w:rsidRPr="000D1E28">
        <w:rPr>
          <w:i/>
          <w:iCs/>
        </w:rPr>
        <w:t>Data window</w:t>
      </w:r>
      <w:r w:rsidRPr="000D1E28">
        <w:t xml:space="preserve"> as much as possible (i.e. keep the air-to-ground packet in its queues, only if the packet cannot “fit” into the currently active </w:t>
      </w:r>
      <w:r w:rsidRPr="000D1E28">
        <w:rPr>
          <w:i/>
          <w:iCs/>
        </w:rPr>
        <w:t>Data window</w:t>
      </w:r>
      <w:r w:rsidRPr="000D1E28">
        <w:t>).</w:t>
      </w:r>
    </w:p>
    <w:p w14:paraId="6AFC4E00" w14:textId="77777777" w:rsidR="00C5644A" w:rsidRPr="00EA0947" w:rsidRDefault="00C5644A" w:rsidP="00C5644A">
      <w:pPr>
        <w:keepNext/>
        <w:jc w:val="center"/>
      </w:pPr>
      <w:r w:rsidRPr="00EA0947">
        <w:object w:dxaOrig="8581" w:dyaOrig="5521" w14:anchorId="3D8550D2">
          <v:shape id="_x0000_i1038" type="#_x0000_t75" style="width:430pt;height:276pt" o:ole="">
            <v:imagedata r:id="rId36" o:title=""/>
          </v:shape>
          <o:OLEObject Type="Embed" ProgID="Visio.Drawing.15" ShapeID="_x0000_i1038" DrawAspect="Content" ObjectID="_1693133811" r:id="rId37"/>
        </w:object>
      </w:r>
    </w:p>
    <w:p w14:paraId="6C49468A" w14:textId="5935AB7A" w:rsidR="00C5644A" w:rsidRPr="00EA0947" w:rsidRDefault="00C5644A" w:rsidP="00C5644A">
      <w:pPr>
        <w:pStyle w:val="Caption"/>
      </w:pPr>
      <w:bookmarkStart w:id="75" w:name="_Ref82443063"/>
      <w:bookmarkStart w:id="76" w:name="_Toc82507511"/>
      <w:r w:rsidRPr="00EA0947">
        <w:t xml:space="preserve">Figure </w:t>
      </w:r>
      <w:fldSimple w:instr=" SEQ Figure \* ARABIC ">
        <w:r w:rsidR="00BD774F">
          <w:rPr>
            <w:noProof/>
          </w:rPr>
          <w:t>14</w:t>
        </w:r>
      </w:fldSimple>
      <w:bookmarkEnd w:id="75"/>
      <w:r w:rsidRPr="00EA0947">
        <w:t xml:space="preserve"> - Airborne IPS system endpoint </w:t>
      </w:r>
      <w:r>
        <w:t xml:space="preserve">control plane </w:t>
      </w:r>
      <w:r w:rsidRPr="00EA0947">
        <w:t>operation</w:t>
      </w:r>
      <w:bookmarkEnd w:id="76"/>
    </w:p>
    <w:p w14:paraId="522415BE" w14:textId="77777777" w:rsidR="00C5644A" w:rsidRPr="00EA0947" w:rsidRDefault="00C5644A" w:rsidP="00913C24">
      <w:pPr>
        <w:pStyle w:val="Heading4"/>
      </w:pPr>
      <w:bookmarkStart w:id="77" w:name="_Ref82442959"/>
      <w:bookmarkStart w:id="78" w:name="_Ref82442985"/>
      <w:r w:rsidRPr="00EA0947">
        <w:t>Status processing</w:t>
      </w:r>
      <w:bookmarkEnd w:id="74"/>
      <w:bookmarkEnd w:id="77"/>
      <w:bookmarkEnd w:id="78"/>
    </w:p>
    <w:p w14:paraId="4D62EC5E" w14:textId="77777777" w:rsidR="00C5644A" w:rsidRPr="00EA0947" w:rsidRDefault="00C5644A" w:rsidP="00C5644A">
      <w:pPr>
        <w:rPr>
          <w:i/>
          <w:iCs/>
        </w:rPr>
      </w:pPr>
      <w:r w:rsidRPr="00EA0947">
        <w:rPr>
          <w:i/>
          <w:iCs/>
        </w:rPr>
        <w:t>(This section contains only recommendations and no strict requirements.)</w:t>
      </w:r>
    </w:p>
    <w:p w14:paraId="6712C3E3" w14:textId="77777777" w:rsidR="00C5644A" w:rsidRPr="00EA0947" w:rsidRDefault="00C5644A" w:rsidP="00C5644A">
      <w:r w:rsidRPr="00EA0947">
        <w:t xml:space="preserve">The document does not require the Airborne IPS system to process the </w:t>
      </w:r>
      <w:r>
        <w:t xml:space="preserve">status </w:t>
      </w:r>
      <w:r w:rsidRPr="00EA0947">
        <w:t>information received from the Airborne radio in any particular way, but the following is believed to be usually useful:</w:t>
      </w:r>
    </w:p>
    <w:p w14:paraId="55F1D153" w14:textId="77777777" w:rsidR="00C5644A" w:rsidRPr="00EA0947" w:rsidRDefault="00C5644A" w:rsidP="00913C24">
      <w:pPr>
        <w:pStyle w:val="ListParagraph"/>
        <w:numPr>
          <w:ilvl w:val="0"/>
          <w:numId w:val="17"/>
        </w:numPr>
      </w:pPr>
      <w:r w:rsidRPr="00EA0947">
        <w:t>Datalink status option indicates the current status</w:t>
      </w:r>
      <w:r>
        <w:t xml:space="preserve"> of datalink service(s)</w:t>
      </w:r>
      <w:r w:rsidRPr="00EA0947">
        <w:t>.</w:t>
      </w:r>
    </w:p>
    <w:p w14:paraId="38F852A4" w14:textId="77777777" w:rsidR="00C5644A" w:rsidRPr="00D36E77" w:rsidRDefault="00C5644A" w:rsidP="00913C24">
      <w:pPr>
        <w:pStyle w:val="ListParagraph"/>
        <w:numPr>
          <w:ilvl w:val="1"/>
          <w:numId w:val="17"/>
        </w:numPr>
      </w:pPr>
      <w:r w:rsidRPr="00EA0947">
        <w:t xml:space="preserve">This is the primary indication whether the datalink can be used to convey data-plane traffic to </w:t>
      </w:r>
      <w:r w:rsidRPr="00472B49">
        <w:t>(and from) ground.</w:t>
      </w:r>
    </w:p>
    <w:p w14:paraId="2987303A" w14:textId="77777777" w:rsidR="00C5644A" w:rsidRPr="00D36E77" w:rsidRDefault="00C5644A" w:rsidP="00913C24">
      <w:pPr>
        <w:pStyle w:val="ListParagraph"/>
        <w:numPr>
          <w:ilvl w:val="1"/>
          <w:numId w:val="17"/>
        </w:numPr>
      </w:pPr>
      <w:r w:rsidRPr="00D36E77">
        <w:t xml:space="preserve">The </w:t>
      </w:r>
      <w:r w:rsidRPr="000406BC">
        <w:t xml:space="preserve">Airborne </w:t>
      </w:r>
      <w:r w:rsidRPr="00472B49">
        <w:t xml:space="preserve">IPS </w:t>
      </w:r>
      <w:r w:rsidRPr="000406BC">
        <w:t xml:space="preserve">system </w:t>
      </w:r>
      <w:r w:rsidRPr="00472B49">
        <w:t xml:space="preserve">might </w:t>
      </w:r>
      <w:r w:rsidRPr="000406BC">
        <w:t xml:space="preserve">use any other appropriate knowledge to supplement (or </w:t>
      </w:r>
      <w:r w:rsidRPr="00472B49">
        <w:t>override</w:t>
      </w:r>
      <w:r w:rsidRPr="000406BC">
        <w:t>)</w:t>
      </w:r>
      <w:r w:rsidRPr="00472B49">
        <w:t xml:space="preserve"> </w:t>
      </w:r>
      <w:r w:rsidRPr="00D36E77">
        <w:rPr>
          <w:i/>
          <w:iCs/>
        </w:rPr>
        <w:t>status</w:t>
      </w:r>
      <w:r w:rsidRPr="00D36E77">
        <w:t xml:space="preserve"> </w:t>
      </w:r>
      <w:r w:rsidRPr="000406BC">
        <w:t xml:space="preserve">announced </w:t>
      </w:r>
      <w:r w:rsidRPr="00472B49">
        <w:t>by</w:t>
      </w:r>
      <w:r w:rsidRPr="000406BC">
        <w:t xml:space="preserve"> the radio</w:t>
      </w:r>
      <w:r w:rsidRPr="00472B49">
        <w:t>.</w:t>
      </w:r>
    </w:p>
    <w:p w14:paraId="4251E1F5" w14:textId="77777777" w:rsidR="00C5644A" w:rsidRPr="00EA0947" w:rsidRDefault="00C5644A" w:rsidP="00913C24">
      <w:pPr>
        <w:pStyle w:val="ListParagraph"/>
        <w:numPr>
          <w:ilvl w:val="1"/>
          <w:numId w:val="17"/>
        </w:numPr>
      </w:pPr>
      <w:r w:rsidRPr="00EA0947">
        <w:t xml:space="preserve">The </w:t>
      </w:r>
      <w:r w:rsidRPr="000406BC">
        <w:rPr>
          <w:i/>
          <w:iCs/>
        </w:rPr>
        <w:t>status</w:t>
      </w:r>
      <w:r w:rsidRPr="00EA0947">
        <w:t xml:space="preserve"> </w:t>
      </w:r>
      <w:r>
        <w:t xml:space="preserve">of the primary service </w:t>
      </w:r>
      <w:r w:rsidRPr="00EA0947">
        <w:t>might directly map to datalink status used in the AGMI protocol (see section 4.4.5 of [AGMI])</w:t>
      </w:r>
      <w:r>
        <w:t>.</w:t>
      </w:r>
    </w:p>
    <w:p w14:paraId="5A565961" w14:textId="77777777" w:rsidR="00C5644A" w:rsidRPr="00EA0947" w:rsidRDefault="00C5644A" w:rsidP="00913C24">
      <w:pPr>
        <w:pStyle w:val="ListParagraph"/>
        <w:numPr>
          <w:ilvl w:val="0"/>
          <w:numId w:val="17"/>
        </w:numPr>
      </w:pPr>
      <w:r w:rsidRPr="00EA0947">
        <w:t>Link instance option may be used to identify datalink’s current Communication service provider.</w:t>
      </w:r>
    </w:p>
    <w:p w14:paraId="3DAFD53A" w14:textId="77777777" w:rsidR="00C5644A" w:rsidRPr="00EA0947" w:rsidRDefault="00C5644A" w:rsidP="00913C24">
      <w:pPr>
        <w:pStyle w:val="ListParagraph"/>
        <w:numPr>
          <w:ilvl w:val="1"/>
          <w:numId w:val="17"/>
        </w:numPr>
      </w:pPr>
      <w:r w:rsidRPr="00EA0947">
        <w:t xml:space="preserve">This information might be necessary for the mobility and multilink signaling protocol. In case of AGMI, the value of </w:t>
      </w:r>
      <w:r w:rsidRPr="00EA0947">
        <w:rPr>
          <w:i/>
          <w:iCs/>
        </w:rPr>
        <w:t>Link instance ID</w:t>
      </w:r>
      <w:r w:rsidRPr="00EA0947">
        <w:t xml:space="preserve"> is intended to be directly used in AGMI Datalink option and preferences [AGMI].</w:t>
      </w:r>
    </w:p>
    <w:p w14:paraId="1D93D6A2" w14:textId="29FA3E39" w:rsidR="00C5644A" w:rsidRDefault="00C5644A" w:rsidP="00913C24">
      <w:pPr>
        <w:pStyle w:val="ListParagraph"/>
        <w:numPr>
          <w:ilvl w:val="0"/>
          <w:numId w:val="17"/>
        </w:numPr>
      </w:pPr>
      <w:r w:rsidRPr="00EA0947">
        <w:t>Datalink Context</w:t>
      </w:r>
      <w:r>
        <w:t xml:space="preserve"> option should be monitored to detect a need to send another mobility and multilink signaling message (see section </w:t>
      </w:r>
      <w:r>
        <w:fldChar w:fldCharType="begin"/>
      </w:r>
      <w:r>
        <w:instrText xml:space="preserve"> REF _Ref75441332 \r \h </w:instrText>
      </w:r>
      <w:r>
        <w:fldChar w:fldCharType="separate"/>
      </w:r>
      <w:r w:rsidR="00BD774F">
        <w:t>5.2.1.3</w:t>
      </w:r>
      <w:r>
        <w:fldChar w:fldCharType="end"/>
      </w:r>
      <w:r>
        <w:t>).</w:t>
      </w:r>
    </w:p>
    <w:p w14:paraId="4B9DC00B" w14:textId="77777777" w:rsidR="00C5644A" w:rsidRPr="006C4090" w:rsidRDefault="00C5644A" w:rsidP="00913C24">
      <w:pPr>
        <w:pStyle w:val="Heading4"/>
      </w:pPr>
      <w:bookmarkStart w:id="79" w:name="_Toc82430645"/>
      <w:bookmarkStart w:id="80" w:name="_Toc82449701"/>
      <w:bookmarkStart w:id="81" w:name="_Toc81492335"/>
      <w:bookmarkStart w:id="82" w:name="_Toc81675175"/>
      <w:bookmarkEnd w:id="79"/>
      <w:bookmarkEnd w:id="80"/>
      <w:bookmarkEnd w:id="81"/>
      <w:bookmarkEnd w:id="82"/>
      <w:r w:rsidRPr="006C4090">
        <w:t>Data plane operation</w:t>
      </w:r>
    </w:p>
    <w:p w14:paraId="7DDD52DD" w14:textId="77777777" w:rsidR="00C5644A" w:rsidRDefault="00C5644A" w:rsidP="00C5644A">
      <w:r>
        <w:t>Optionally, the AIAP may be used for data-plane traffic.</w:t>
      </w:r>
    </w:p>
    <w:p w14:paraId="2EC0E591" w14:textId="77777777" w:rsidR="00C5644A" w:rsidRDefault="00C5644A" w:rsidP="00C5644A">
      <w:r>
        <w:lastRenderedPageBreak/>
        <w:t>When t</w:t>
      </w:r>
      <w:r w:rsidRPr="00EA0947">
        <w:t xml:space="preserve">he </w:t>
      </w:r>
      <w:r>
        <w:t>Airborne IPS</w:t>
      </w:r>
      <w:r w:rsidRPr="00EA0947">
        <w:t xml:space="preserve"> </w:t>
      </w:r>
      <w:r>
        <w:t xml:space="preserve">System </w:t>
      </w:r>
      <w:r w:rsidRPr="00EA0947">
        <w:t xml:space="preserve">endpoint </w:t>
      </w:r>
      <w:r>
        <w:t>receives a valid</w:t>
      </w:r>
      <w:r w:rsidRPr="00EA0947">
        <w:t xml:space="preserve"> data-plane AIAP message </w:t>
      </w:r>
      <w:r>
        <w:t>from the peer radio endpoint, then the carried ground-to-air packet is processed (either locally or forwarded towards the destination in the aircraft).</w:t>
      </w:r>
    </w:p>
    <w:p w14:paraId="3933BA20" w14:textId="77777777" w:rsidR="00C5644A" w:rsidRPr="00EA0947" w:rsidRDefault="00C5644A" w:rsidP="00C5644A">
      <w:r>
        <w:t xml:space="preserve">When the Airborne IPS System wishes to send an air-to-ground packet via this datalink, a </w:t>
      </w:r>
      <w:r w:rsidRPr="00EA0947">
        <w:t xml:space="preserve">data-plane AIAP messages </w:t>
      </w:r>
      <w:r>
        <w:t xml:space="preserve">with this packet is sent </w:t>
      </w:r>
      <w:r w:rsidRPr="00EA0947">
        <w:t xml:space="preserve">to </w:t>
      </w:r>
      <w:r>
        <w:t>the peer radio</w:t>
      </w:r>
      <w:r w:rsidRPr="00EA0947">
        <w:t>.</w:t>
      </w:r>
      <w:r>
        <w:t xml:space="preserve"> This AIAP message may contain metadata describing the packet.</w:t>
      </w:r>
    </w:p>
    <w:p w14:paraId="10783E49" w14:textId="77777777" w:rsidR="00C5644A" w:rsidRDefault="00C5644A" w:rsidP="00C5644A">
      <w:pPr>
        <w:keepNext/>
        <w:jc w:val="center"/>
      </w:pPr>
      <w:r>
        <w:object w:dxaOrig="6525" w:dyaOrig="2221" w14:anchorId="3E7A5278">
          <v:shape id="_x0000_i1039" type="#_x0000_t75" style="width:326pt;height:111pt" o:ole="">
            <v:imagedata r:id="rId38" o:title=""/>
          </v:shape>
          <o:OLEObject Type="Embed" ProgID="Visio.Drawing.15" ShapeID="_x0000_i1039" DrawAspect="Content" ObjectID="_1693133812" r:id="rId39"/>
        </w:object>
      </w:r>
      <w:r w:rsidDel="007444AF">
        <w:t xml:space="preserve"> </w:t>
      </w:r>
    </w:p>
    <w:p w14:paraId="6FFA3622" w14:textId="235E2594" w:rsidR="00C5644A" w:rsidRDefault="00C5644A" w:rsidP="00C5644A">
      <w:pPr>
        <w:pStyle w:val="Caption"/>
      </w:pPr>
      <w:bookmarkStart w:id="83" w:name="_Toc82507512"/>
      <w:r>
        <w:t xml:space="preserve">Figure </w:t>
      </w:r>
      <w:fldSimple w:instr=" SEQ Figure \* ARABIC ">
        <w:r w:rsidR="00BD774F">
          <w:rPr>
            <w:noProof/>
          </w:rPr>
          <w:t>15</w:t>
        </w:r>
      </w:fldSimple>
      <w:r>
        <w:t xml:space="preserve"> - Airborne IPS system AIAP endpoint data-plane operation</w:t>
      </w:r>
      <w:bookmarkEnd w:id="83"/>
    </w:p>
    <w:p w14:paraId="6CFB985B" w14:textId="77777777" w:rsidR="00C5644A" w:rsidRPr="00D911F2" w:rsidRDefault="00C5644A" w:rsidP="00913C24">
      <w:pPr>
        <w:pStyle w:val="Heading5"/>
      </w:pPr>
      <w:r w:rsidRPr="00D911F2">
        <w:t>Data-plane AIAP message</w:t>
      </w:r>
    </w:p>
    <w:p w14:paraId="0B10CB61" w14:textId="77777777" w:rsidR="00C5644A" w:rsidRPr="00D911F2" w:rsidRDefault="00C5644A" w:rsidP="00C5644A">
      <w:r w:rsidRPr="00D911F2">
        <w:t>Data-plane AIAP</w:t>
      </w:r>
      <w:r>
        <w:t xml:space="preserve"> message</w:t>
      </w:r>
      <w:r w:rsidRPr="00D911F2">
        <w:t xml:space="preserve"> sent from Airborne IPS </w:t>
      </w:r>
      <w:r>
        <w:t>S</w:t>
      </w:r>
      <w:r w:rsidRPr="00D911F2">
        <w:t xml:space="preserve">ystem has the </w:t>
      </w:r>
      <w:r w:rsidRPr="00D911F2">
        <w:rPr>
          <w:i/>
          <w:iCs/>
        </w:rPr>
        <w:t>Data-plane</w:t>
      </w:r>
      <w:r w:rsidRPr="00D911F2">
        <w:t xml:space="preserve"> flag set to 1 in the AIAP header and contains exactly one Packet data option and exactly one Datalink ID option.</w:t>
      </w:r>
      <w:r>
        <w:t xml:space="preserve"> It </w:t>
      </w:r>
      <w:r w:rsidRPr="00D911F2">
        <w:t>may also contain:</w:t>
      </w:r>
    </w:p>
    <w:p w14:paraId="1E570682" w14:textId="77777777" w:rsidR="00C5644A" w:rsidRPr="00BD774F" w:rsidRDefault="00C5644A" w:rsidP="00913C24">
      <w:pPr>
        <w:pStyle w:val="ListParagraph"/>
        <w:numPr>
          <w:ilvl w:val="0"/>
          <w:numId w:val="17"/>
        </w:numPr>
      </w:pPr>
      <w:r w:rsidRPr="00BD774F">
        <w:t>zero or one</w:t>
      </w:r>
      <w:r w:rsidRPr="00BD774F" w:rsidDel="00F83AAE">
        <w:t xml:space="preserve"> </w:t>
      </w:r>
      <w:r w:rsidRPr="00BD774F">
        <w:t>Service ID option</w:t>
      </w:r>
    </w:p>
    <w:p w14:paraId="0BA15A88" w14:textId="77777777" w:rsidR="00C5644A" w:rsidRPr="00BD774F" w:rsidRDefault="00C5644A" w:rsidP="00913C24">
      <w:pPr>
        <w:pStyle w:val="ListParagraph"/>
        <w:numPr>
          <w:ilvl w:val="0"/>
          <w:numId w:val="17"/>
        </w:numPr>
      </w:pPr>
      <w:r w:rsidRPr="00BD774F">
        <w:t>zero or one Time to live option</w:t>
      </w:r>
    </w:p>
    <w:p w14:paraId="481ADAD0" w14:textId="77777777" w:rsidR="00C5644A" w:rsidRPr="00EA0947" w:rsidRDefault="00C5644A" w:rsidP="00C5644A">
      <w:r w:rsidRPr="00D911F2">
        <w:t xml:space="preserve">These options describe properties of the packet </w:t>
      </w:r>
      <w:r>
        <w:t>carried by the</w:t>
      </w:r>
      <w:r w:rsidRPr="00D911F2">
        <w:t xml:space="preserve"> Packet data option.</w:t>
      </w:r>
    </w:p>
    <w:p w14:paraId="49493B5F" w14:textId="77777777" w:rsidR="00C5644A" w:rsidRDefault="00C5644A" w:rsidP="00C5644A">
      <w:pPr>
        <w:pStyle w:val="Heading3"/>
      </w:pPr>
      <w:bookmarkStart w:id="84" w:name="_Toc82507495"/>
      <w:r w:rsidRPr="00EA0947">
        <w:t>Airborne Radio endpoint operation</w:t>
      </w:r>
      <w:bookmarkEnd w:id="84"/>
    </w:p>
    <w:p w14:paraId="1977953D" w14:textId="77777777" w:rsidR="00C5644A" w:rsidRPr="000406BC" w:rsidRDefault="00C5644A" w:rsidP="00913C24">
      <w:pPr>
        <w:pStyle w:val="Heading4"/>
      </w:pPr>
      <w:r w:rsidRPr="000406BC">
        <w:t>Configuration</w:t>
      </w:r>
    </w:p>
    <w:p w14:paraId="1BA503F4" w14:textId="77777777" w:rsidR="00C5644A" w:rsidRDefault="00C5644A" w:rsidP="00913C24">
      <w:pPr>
        <w:pStyle w:val="ListParagraph"/>
        <w:numPr>
          <w:ilvl w:val="0"/>
          <w:numId w:val="15"/>
        </w:numPr>
      </w:pPr>
      <w:r>
        <w:t xml:space="preserve">Datalink ID – an 8-bit unsigned integer matching the </w:t>
      </w:r>
      <w:r w:rsidRPr="003A514A">
        <w:rPr>
          <w:i/>
          <w:iCs/>
        </w:rPr>
        <w:t>Datalink ID</w:t>
      </w:r>
      <w:r>
        <w:t xml:space="preserve"> of the peer Airborne IPS system AIAP endpoint.</w:t>
      </w:r>
    </w:p>
    <w:p w14:paraId="2495635C" w14:textId="4EA4E822" w:rsidR="00C5644A" w:rsidRDefault="00C5644A" w:rsidP="00913C24">
      <w:pPr>
        <w:pStyle w:val="ListParagraph"/>
        <w:numPr>
          <w:ilvl w:val="0"/>
          <w:numId w:val="15"/>
        </w:numPr>
      </w:pPr>
      <w:r>
        <w:t xml:space="preserve">Configuration of transport layer (see section </w:t>
      </w:r>
      <w:r>
        <w:fldChar w:fldCharType="begin"/>
      </w:r>
      <w:r>
        <w:instrText xml:space="preserve"> REF _Ref75444475 \r \h </w:instrText>
      </w:r>
      <w:r>
        <w:fldChar w:fldCharType="separate"/>
      </w:r>
      <w:r w:rsidR="00BD774F">
        <w:t>5.3.1</w:t>
      </w:r>
      <w:r>
        <w:fldChar w:fldCharType="end"/>
      </w:r>
      <w:r>
        <w:t>). There might be an individual configuration for control plane and data plane, if the AIAP data plane is used.</w:t>
      </w:r>
    </w:p>
    <w:p w14:paraId="12119159" w14:textId="309AC33C" w:rsidR="00C5644A" w:rsidRPr="000406BC" w:rsidRDefault="00C5644A" w:rsidP="00C5644A">
      <w:r w:rsidRPr="000406BC">
        <w:t xml:space="preserve">Also, the radio may need some configuration </w:t>
      </w:r>
      <w:r>
        <w:t xml:space="preserve">(with details not specified in this document) </w:t>
      </w:r>
      <w:r w:rsidRPr="000406BC">
        <w:t xml:space="preserve">regarding processing of data of different </w:t>
      </w:r>
      <w:r>
        <w:t xml:space="preserve">services (see section </w:t>
      </w:r>
      <w:r>
        <w:fldChar w:fldCharType="begin"/>
      </w:r>
      <w:r>
        <w:instrText xml:space="preserve"> REF _Ref81843282 \r \h </w:instrText>
      </w:r>
      <w:r>
        <w:fldChar w:fldCharType="separate"/>
      </w:r>
      <w:r w:rsidR="00BD774F">
        <w:t>5.3.2</w:t>
      </w:r>
      <w:r>
        <w:fldChar w:fldCharType="end"/>
      </w:r>
      <w:r>
        <w:t>)</w:t>
      </w:r>
      <w:r w:rsidRPr="000406BC">
        <w:t xml:space="preserve"> and usage of Flow control</w:t>
      </w:r>
      <w:r>
        <w:t>.</w:t>
      </w:r>
    </w:p>
    <w:p w14:paraId="4701BD67" w14:textId="77777777" w:rsidR="00C5644A" w:rsidRDefault="00C5644A" w:rsidP="00913C24">
      <w:pPr>
        <w:pStyle w:val="Heading4"/>
      </w:pPr>
      <w:bookmarkStart w:id="85" w:name="_Toc81492339"/>
      <w:bookmarkStart w:id="86" w:name="_Toc81675179"/>
      <w:bookmarkStart w:id="87" w:name="_Toc81492340"/>
      <w:bookmarkStart w:id="88" w:name="_Toc81675180"/>
      <w:bookmarkEnd w:id="85"/>
      <w:bookmarkEnd w:id="86"/>
      <w:bookmarkEnd w:id="87"/>
      <w:bookmarkEnd w:id="88"/>
      <w:r>
        <w:t>Control plane operation</w:t>
      </w:r>
    </w:p>
    <w:p w14:paraId="28CBE97E" w14:textId="4DC27E4E" w:rsidR="00C5644A" w:rsidRDefault="00C5644A" w:rsidP="00C5644A">
      <w:pPr>
        <w:spacing w:after="0"/>
      </w:pPr>
      <w:r w:rsidRPr="00EA0947">
        <w:t xml:space="preserve">The Airborne Radio endpoint reacts to events, as summarized in </w:t>
      </w:r>
      <w:r w:rsidRPr="00EA0947">
        <w:fldChar w:fldCharType="begin"/>
      </w:r>
      <w:r w:rsidRPr="00EA0947">
        <w:instrText xml:space="preserve"> REF _Ref75009164 \h </w:instrText>
      </w:r>
      <w:r w:rsidRPr="00EA0947">
        <w:fldChar w:fldCharType="separate"/>
      </w:r>
      <w:r w:rsidR="00BD774F" w:rsidRPr="00EA0947">
        <w:t xml:space="preserve">Figure </w:t>
      </w:r>
      <w:r w:rsidR="00BD774F">
        <w:rPr>
          <w:noProof/>
        </w:rPr>
        <w:t>16</w:t>
      </w:r>
      <w:r w:rsidRPr="00EA0947">
        <w:fldChar w:fldCharType="end"/>
      </w:r>
      <w:r w:rsidRPr="00EA0947">
        <w:t>.</w:t>
      </w:r>
      <w:r>
        <w:t xml:space="preserve"> Whenever</w:t>
      </w:r>
    </w:p>
    <w:p w14:paraId="31C94EC8" w14:textId="77777777" w:rsidR="00C5644A" w:rsidRPr="00BD774F" w:rsidRDefault="00C5644A" w:rsidP="00913C24">
      <w:pPr>
        <w:pStyle w:val="ListParagraph"/>
        <w:numPr>
          <w:ilvl w:val="0"/>
          <w:numId w:val="15"/>
        </w:numPr>
      </w:pPr>
      <w:r w:rsidRPr="00BD774F">
        <w:t>a valid control-plane AIAP message is received from the peer Airborne IPS system endpoint, or</w:t>
      </w:r>
    </w:p>
    <w:p w14:paraId="12E0177D" w14:textId="77777777" w:rsidR="00C5644A" w:rsidRPr="00BD774F" w:rsidRDefault="00C5644A" w:rsidP="00913C24">
      <w:pPr>
        <w:pStyle w:val="ListParagraph"/>
        <w:numPr>
          <w:ilvl w:val="0"/>
          <w:numId w:val="15"/>
        </w:numPr>
      </w:pPr>
      <w:r w:rsidRPr="00BD774F">
        <w:t>datalink status changes, or</w:t>
      </w:r>
    </w:p>
    <w:p w14:paraId="39F1DF2B" w14:textId="77777777" w:rsidR="00C5644A" w:rsidRPr="00BD774F" w:rsidRDefault="00C5644A" w:rsidP="00913C24">
      <w:pPr>
        <w:pStyle w:val="ListParagraph"/>
        <w:numPr>
          <w:ilvl w:val="0"/>
          <w:numId w:val="15"/>
        </w:numPr>
      </w:pPr>
      <w:r w:rsidRPr="00BD774F">
        <w:t>optionally, whenever any other new information is available (e.g. Flow control or Datalink Context update)</w:t>
      </w:r>
    </w:p>
    <w:p w14:paraId="0F0B3669" w14:textId="23010905" w:rsidR="00C5644A" w:rsidRDefault="00C5644A" w:rsidP="00C5644A">
      <w:r w:rsidRPr="00EA0947">
        <w:lastRenderedPageBreak/>
        <w:t>then the radio endpoint sends a control-plane AIAP message (see section</w:t>
      </w:r>
      <w:r w:rsidR="00BD774F">
        <w:t xml:space="preserve"> </w:t>
      </w:r>
      <w:r w:rsidR="00BD774F">
        <w:fldChar w:fldCharType="begin"/>
      </w:r>
      <w:r w:rsidR="00BD774F">
        <w:instrText xml:space="preserve"> REF _Ref82514414 \r \h </w:instrText>
      </w:r>
      <w:r w:rsidR="00BD774F">
        <w:fldChar w:fldCharType="separate"/>
      </w:r>
      <w:r w:rsidR="00BD774F">
        <w:t>5.3.4.2.1</w:t>
      </w:r>
      <w:r w:rsidR="00BD774F">
        <w:fldChar w:fldCharType="end"/>
      </w:r>
      <w:r w:rsidRPr="00EA0947">
        <w:t>).</w:t>
      </w:r>
    </w:p>
    <w:bookmarkStart w:id="89" w:name="_Ref75008337"/>
    <w:p w14:paraId="3C33200E" w14:textId="77777777" w:rsidR="00C5644A" w:rsidRPr="00EA0947" w:rsidRDefault="00C5644A" w:rsidP="00C5644A">
      <w:pPr>
        <w:pStyle w:val="Tabletext0"/>
        <w:keepNext/>
        <w:jc w:val="center"/>
      </w:pPr>
      <w:r>
        <w:object w:dxaOrig="8235" w:dyaOrig="2565" w14:anchorId="75BA98B0">
          <v:shape id="_x0000_i1040" type="#_x0000_t75" style="width:412pt;height:128.5pt" o:ole="">
            <v:imagedata r:id="rId40" o:title=""/>
          </v:shape>
          <o:OLEObject Type="Embed" ProgID="Visio.Drawing.15" ShapeID="_x0000_i1040" DrawAspect="Content" ObjectID="_1693133813" r:id="rId41"/>
        </w:object>
      </w:r>
    </w:p>
    <w:p w14:paraId="10617E9F" w14:textId="63C621FB" w:rsidR="00C5644A" w:rsidRPr="00EA0947" w:rsidRDefault="00C5644A" w:rsidP="00C5644A">
      <w:pPr>
        <w:pStyle w:val="Caption"/>
      </w:pPr>
      <w:bookmarkStart w:id="90" w:name="_Ref75009164"/>
      <w:bookmarkStart w:id="91" w:name="_Toc82507513"/>
      <w:r w:rsidRPr="00EA0947">
        <w:t xml:space="preserve">Figure </w:t>
      </w:r>
      <w:fldSimple w:instr=" SEQ Figure \* ARABIC ">
        <w:r w:rsidR="00BD774F">
          <w:rPr>
            <w:noProof/>
          </w:rPr>
          <w:t>16</w:t>
        </w:r>
      </w:fldSimple>
      <w:bookmarkEnd w:id="90"/>
      <w:r w:rsidRPr="00EA0947">
        <w:t xml:space="preserve"> – Radio AIAP endpoint </w:t>
      </w:r>
      <w:r>
        <w:t xml:space="preserve">control plane </w:t>
      </w:r>
      <w:r w:rsidRPr="00EA0947">
        <w:t>operation</w:t>
      </w:r>
      <w:bookmarkEnd w:id="91"/>
    </w:p>
    <w:p w14:paraId="074362D2" w14:textId="77777777" w:rsidR="00C5644A" w:rsidRPr="00EA0947" w:rsidRDefault="00C5644A" w:rsidP="00913C24">
      <w:pPr>
        <w:pStyle w:val="Heading5"/>
      </w:pPr>
      <w:bookmarkStart w:id="92" w:name="_Ref82514414"/>
      <w:r w:rsidRPr="00EA0947">
        <w:t xml:space="preserve">Control-plane AIAP </w:t>
      </w:r>
      <w:bookmarkEnd w:id="89"/>
      <w:r w:rsidRPr="00EA0947">
        <w:t>message</w:t>
      </w:r>
      <w:bookmarkEnd w:id="92"/>
    </w:p>
    <w:p w14:paraId="3F32C996" w14:textId="77777777" w:rsidR="00C5644A" w:rsidRPr="00BD774F" w:rsidRDefault="00C5644A" w:rsidP="00BD774F">
      <w:r w:rsidRPr="00BD774F">
        <w:t>The control-plane AIAP message sent by the Airborne radio contains:</w:t>
      </w:r>
    </w:p>
    <w:p w14:paraId="1A6C5B48" w14:textId="77777777" w:rsidR="00C5644A" w:rsidRPr="00BD774F" w:rsidRDefault="00C5644A" w:rsidP="00913C24">
      <w:pPr>
        <w:pStyle w:val="ListParagraph"/>
        <w:numPr>
          <w:ilvl w:val="0"/>
          <w:numId w:val="16"/>
        </w:numPr>
      </w:pPr>
      <w:r w:rsidRPr="00BD774F">
        <w:t>one Datalink ID option</w:t>
      </w:r>
    </w:p>
    <w:p w14:paraId="49F6A030" w14:textId="77777777" w:rsidR="00C5644A" w:rsidRPr="00BD774F" w:rsidRDefault="00C5644A" w:rsidP="00913C24">
      <w:pPr>
        <w:pStyle w:val="ListParagraph"/>
        <w:numPr>
          <w:ilvl w:val="0"/>
          <w:numId w:val="16"/>
        </w:numPr>
      </w:pPr>
      <w:r w:rsidRPr="00BD774F">
        <w:t>one Datalink Status option with the current datalink status</w:t>
      </w:r>
    </w:p>
    <w:p w14:paraId="156C32C6" w14:textId="77777777" w:rsidR="00C5644A" w:rsidRPr="00BD774F" w:rsidRDefault="00C5644A" w:rsidP="00913C24">
      <w:pPr>
        <w:pStyle w:val="ListParagraph"/>
        <w:numPr>
          <w:ilvl w:val="0"/>
          <w:numId w:val="16"/>
        </w:numPr>
      </w:pPr>
      <w:r w:rsidRPr="00BD774F">
        <w:t>zero or one Link instance option</w:t>
      </w:r>
    </w:p>
    <w:p w14:paraId="72E48788" w14:textId="77777777" w:rsidR="00C5644A" w:rsidRPr="00BD774F" w:rsidRDefault="00C5644A" w:rsidP="00913C24">
      <w:pPr>
        <w:pStyle w:val="ListParagraph"/>
        <w:numPr>
          <w:ilvl w:val="0"/>
          <w:numId w:val="16"/>
        </w:numPr>
      </w:pPr>
      <w:r w:rsidRPr="00BD774F">
        <w:t>zero or one Datalink context option</w:t>
      </w:r>
    </w:p>
    <w:p w14:paraId="44304FB0" w14:textId="5E38C59D" w:rsidR="00C5644A" w:rsidRPr="00BD774F" w:rsidRDefault="00C5644A" w:rsidP="00913C24">
      <w:pPr>
        <w:pStyle w:val="ListParagraph"/>
        <w:numPr>
          <w:ilvl w:val="0"/>
          <w:numId w:val="16"/>
        </w:numPr>
      </w:pPr>
      <w:r w:rsidRPr="00BD774F">
        <w:t xml:space="preserve">zero or more Flow control options (see section </w:t>
      </w:r>
      <w:r w:rsidRPr="00BD774F">
        <w:fldChar w:fldCharType="begin"/>
      </w:r>
      <w:r w:rsidRPr="00BD774F">
        <w:instrText xml:space="preserve"> REF _Ref74681654 \r \h </w:instrText>
      </w:r>
      <w:r w:rsidRPr="00BD774F">
        <w:fldChar w:fldCharType="separate"/>
      </w:r>
      <w:r w:rsidR="00BD774F" w:rsidRPr="00BD774F">
        <w:t>5.3.4.3</w:t>
      </w:r>
      <w:r w:rsidRPr="00BD774F">
        <w:fldChar w:fldCharType="end"/>
      </w:r>
      <w:r w:rsidRPr="00BD774F">
        <w:t>)</w:t>
      </w:r>
    </w:p>
    <w:p w14:paraId="0C6DE058" w14:textId="77777777" w:rsidR="00C5644A" w:rsidRPr="00361E74" w:rsidRDefault="00C5644A" w:rsidP="00913C24">
      <w:pPr>
        <w:pStyle w:val="Heading4"/>
      </w:pPr>
      <w:bookmarkStart w:id="93" w:name="_Toc81675182"/>
      <w:bookmarkStart w:id="94" w:name="_Toc81492342"/>
      <w:bookmarkStart w:id="95" w:name="_Toc81675183"/>
      <w:bookmarkStart w:id="96" w:name="_Ref74681654"/>
      <w:bookmarkEnd w:id="93"/>
      <w:bookmarkEnd w:id="94"/>
      <w:bookmarkEnd w:id="95"/>
      <w:r w:rsidRPr="00361E74">
        <w:t>Flow control</w:t>
      </w:r>
      <w:bookmarkEnd w:id="96"/>
    </w:p>
    <w:p w14:paraId="6E44356E" w14:textId="3D7DA67A" w:rsidR="00C5644A" w:rsidRDefault="00C5644A" w:rsidP="00C5644A">
      <w:pPr>
        <w:tabs>
          <w:tab w:val="left" w:pos="720"/>
        </w:tabs>
      </w:pPr>
      <w:r w:rsidRPr="00E3309A">
        <w:t>O</w:t>
      </w:r>
      <w:r w:rsidRPr="005A2F19">
        <w:t xml:space="preserve">ptionally, the airborne radio may provide </w:t>
      </w:r>
      <w:r w:rsidRPr="000406BC">
        <w:t xml:space="preserve">an </w:t>
      </w:r>
      <w:r w:rsidRPr="00E3309A">
        <w:t xml:space="preserve">information about </w:t>
      </w:r>
      <w:r w:rsidRPr="000406BC">
        <w:t xml:space="preserve">what amount of data it is willing to process </w:t>
      </w:r>
      <w:r>
        <w:t xml:space="preserve">by sending a </w:t>
      </w:r>
      <w:r w:rsidRPr="006478A9">
        <w:rPr>
          <w:i/>
          <w:iCs/>
        </w:rPr>
        <w:t>Data window</w:t>
      </w:r>
      <w:r>
        <w:t xml:space="preserve"> in a</w:t>
      </w:r>
      <w:r w:rsidRPr="000406BC">
        <w:t xml:space="preserve"> Flow control option (see section </w:t>
      </w:r>
      <w:r w:rsidRPr="000406BC">
        <w:fldChar w:fldCharType="begin"/>
      </w:r>
      <w:r w:rsidRPr="000406BC">
        <w:instrText xml:space="preserve"> REF _Ref74818108 \r \h  \* MERGEFORMAT </w:instrText>
      </w:r>
      <w:r w:rsidRPr="000406BC">
        <w:fldChar w:fldCharType="separate"/>
      </w:r>
      <w:r w:rsidR="00BD774F">
        <w:t>5.2.1.4</w:t>
      </w:r>
      <w:r w:rsidRPr="000406BC">
        <w:fldChar w:fldCharType="end"/>
      </w:r>
      <w:r w:rsidRPr="000406BC">
        <w:t>).</w:t>
      </w:r>
      <w:r>
        <w:t xml:space="preserve"> The </w:t>
      </w:r>
      <w:r w:rsidRPr="005B63AE">
        <w:rPr>
          <w:i/>
          <w:iCs/>
        </w:rPr>
        <w:t>Data window</w:t>
      </w:r>
      <w:r>
        <w:t xml:space="preserve"> should be the lowest possible value, that does not impair datalink service performance.</w:t>
      </w:r>
    </w:p>
    <w:p w14:paraId="49C2B645" w14:textId="77777777" w:rsidR="00C5644A" w:rsidRPr="000406BC" w:rsidRDefault="00C5644A" w:rsidP="00C5644A">
      <w:r w:rsidRPr="000406BC">
        <w:t xml:space="preserve">The radio might either indicate one “universal” data window (using </w:t>
      </w:r>
      <w:r>
        <w:rPr>
          <w:i/>
          <w:iCs/>
        </w:rPr>
        <w:t>Service ID</w:t>
      </w:r>
      <w:r w:rsidRPr="000406BC">
        <w:t xml:space="preserve"> = 15 in Flow control option)</w:t>
      </w:r>
      <w:r>
        <w:t>, which applies collectively to traffic of all provided datalink services</w:t>
      </w:r>
      <w:r w:rsidRPr="000406BC">
        <w:t xml:space="preserve">, or it might specify </w:t>
      </w:r>
      <w:r>
        <w:t xml:space="preserve">separate </w:t>
      </w:r>
      <w:r w:rsidRPr="007D1347">
        <w:rPr>
          <w:i/>
          <w:iCs/>
        </w:rPr>
        <w:t>Data windows</w:t>
      </w:r>
      <w:r>
        <w:t xml:space="preserve"> (in separate Flow control options)</w:t>
      </w:r>
      <w:r w:rsidRPr="000406BC">
        <w:t xml:space="preserve"> for </w:t>
      </w:r>
      <w:r>
        <w:t xml:space="preserve">zero or more </w:t>
      </w:r>
      <w:r w:rsidRPr="000406BC">
        <w:t xml:space="preserve">specific </w:t>
      </w:r>
      <w:r>
        <w:t xml:space="preserve">datalink </w:t>
      </w:r>
      <w:r w:rsidRPr="000406BC">
        <w:t>service</w:t>
      </w:r>
      <w:r>
        <w:t>s</w:t>
      </w:r>
      <w:r w:rsidRPr="000406BC">
        <w:t>.</w:t>
      </w:r>
    </w:p>
    <w:p w14:paraId="4DD751E7" w14:textId="77777777" w:rsidR="00C5644A" w:rsidRPr="00D244CB" w:rsidRDefault="00C5644A" w:rsidP="00C5644A">
      <w:r w:rsidRPr="00BF1B7D">
        <w:t xml:space="preserve">When the Airborne IPS system receives a Flow control option, the specified data window remains valid </w:t>
      </w:r>
      <w:r w:rsidRPr="000522DC">
        <w:t xml:space="preserve">until it receives a new Flow control option </w:t>
      </w:r>
      <w:r w:rsidRPr="00C057B9">
        <w:t xml:space="preserve">with the same </w:t>
      </w:r>
      <w:r w:rsidRPr="00C057B9">
        <w:rPr>
          <w:i/>
          <w:iCs/>
        </w:rPr>
        <w:t>Service ID</w:t>
      </w:r>
      <w:r w:rsidRPr="00C057B9">
        <w:t xml:space="preserve"> </w:t>
      </w:r>
      <w:r w:rsidRPr="000522DC">
        <w:t xml:space="preserve">or until the </w:t>
      </w:r>
      <w:r w:rsidRPr="00E74CD7">
        <w:t>datalink service becomes</w:t>
      </w:r>
      <w:r w:rsidRPr="000522DC">
        <w:t xml:space="preserve"> non-operational </w:t>
      </w:r>
      <w:r w:rsidRPr="009E0FD6">
        <w:t xml:space="preserve">(e.g. by receiving </w:t>
      </w:r>
      <w:r w:rsidRPr="00CA25B8">
        <w:rPr>
          <w:i/>
          <w:iCs/>
        </w:rPr>
        <w:t xml:space="preserve">status </w:t>
      </w:r>
      <w:r w:rsidRPr="00CA25B8">
        <w:t>= down in a Datalink status option)</w:t>
      </w:r>
      <w:r w:rsidRPr="000522DC">
        <w:t>.</w:t>
      </w:r>
    </w:p>
    <w:p w14:paraId="586DE6C7" w14:textId="77777777" w:rsidR="00C5644A" w:rsidRPr="000406BC" w:rsidRDefault="00C5644A" w:rsidP="00C5644A">
      <w:r>
        <w:t>T</w:t>
      </w:r>
      <w:r w:rsidRPr="006478A9">
        <w:t xml:space="preserve">he Airborne IPS system </w:t>
      </w:r>
      <w:r>
        <w:t>should</w:t>
      </w:r>
      <w:r w:rsidRPr="006478A9">
        <w:t xml:space="preserve"> not send more data (of the given service) than indicated by the </w:t>
      </w:r>
      <w:r w:rsidRPr="006478A9">
        <w:rPr>
          <w:i/>
          <w:iCs/>
        </w:rPr>
        <w:t>Data window</w:t>
      </w:r>
      <w:r w:rsidRPr="006478A9">
        <w:t xml:space="preserve"> during validity of the window. </w:t>
      </w:r>
    </w:p>
    <w:p w14:paraId="726D2BC9" w14:textId="77777777" w:rsidR="000D1E28" w:rsidRPr="00634769" w:rsidRDefault="000D1E28" w:rsidP="000D1E28">
      <w:pPr>
        <w:pStyle w:val="CommentaryHeading"/>
      </w:pPr>
      <w:r w:rsidRPr="00634769">
        <w:t>COMMENTARY</w:t>
      </w:r>
    </w:p>
    <w:p w14:paraId="6135AF89" w14:textId="2FE5695A" w:rsidR="000D1E28" w:rsidRPr="000D1E28" w:rsidRDefault="000D1E28" w:rsidP="000D1E28">
      <w:pPr>
        <w:pStyle w:val="CommentaryText"/>
      </w:pPr>
      <w:r w:rsidRPr="000D1E28">
        <w:t xml:space="preserve">The airborne radio might choose not to include a Flow control option in some AIAP messages, without affecting the flow control mechanism. In other words, AIAP messages (reporting operational status) without a Flow control option do not invalidate or restart the </w:t>
      </w:r>
      <w:r w:rsidRPr="000D1E28">
        <w:rPr>
          <w:i/>
          <w:iCs/>
        </w:rPr>
        <w:t>Data window</w:t>
      </w:r>
      <w:r w:rsidRPr="000D1E28">
        <w:t xml:space="preserve"> imposed by the last Flow control option.</w:t>
      </w:r>
    </w:p>
    <w:p w14:paraId="0F077A57" w14:textId="667A8BCE" w:rsidR="000D1E28" w:rsidRPr="000D1E28" w:rsidRDefault="000D1E28" w:rsidP="000D1E28">
      <w:pPr>
        <w:pStyle w:val="CommentaryText"/>
      </w:pPr>
      <w:r w:rsidRPr="000D1E28">
        <w:t xml:space="preserve">The main purpose of the flow control mechanism is to limit cumulation of packets in the airborne radio (and enabling queuing </w:t>
      </w:r>
      <w:r w:rsidRPr="000D1E28">
        <w:lastRenderedPageBreak/>
        <w:t>these packets in the Airborne IPS system instead), without sacrificing the datalink performance.</w:t>
      </w:r>
    </w:p>
    <w:p w14:paraId="6E9D60A5" w14:textId="6E79028C" w:rsidR="00361227" w:rsidRDefault="00AF0E06" w:rsidP="006A3406">
      <w:pPr>
        <w:pStyle w:val="Heading5"/>
      </w:pPr>
      <w:r>
        <w:t>Example use of flow control</w:t>
      </w:r>
    </w:p>
    <w:p w14:paraId="06524744" w14:textId="5CCE5117" w:rsidR="000D1E28" w:rsidRPr="000D1E28" w:rsidRDefault="000D1E28" w:rsidP="00361227">
      <w:r w:rsidRPr="000D1E28">
        <w:t>Air-to-ground throughput of a SATCOM datalink depends on “time slots” assigned by the access network infrastructure, and assignment of the time slots is driven by amount of data queued in the SATCOM airborne radio.</w:t>
      </w:r>
      <w:r w:rsidRPr="000D1E28">
        <w:br/>
        <w:t>So, the airborne radio can periodically send an (unsolicited) AIAP message with a Flow control option providing a Data window to the IPS router. This makes sure (with some level of confidence), that the satcom datalink uses available resources optimally if there are any air-to-ground data, but also that the data are not queued in the radio unnecessarily.</w:t>
      </w:r>
    </w:p>
    <w:p w14:paraId="5EDFA427" w14:textId="0039533D" w:rsidR="000D1E28" w:rsidRPr="000D1E28" w:rsidRDefault="000D1E28" w:rsidP="00361227">
      <w:r w:rsidRPr="000D1E28">
        <w:t xml:space="preserve">in the example above, the </w:t>
      </w:r>
      <w:r w:rsidRPr="00361227">
        <w:t>Data window</w:t>
      </w:r>
      <w:r w:rsidRPr="000D1E28">
        <w:t xml:space="preserve"> indicated by the Airborne radio might be for example computed as</w:t>
      </w:r>
    </w:p>
    <w:p w14:paraId="323AF426" w14:textId="4169F99D" w:rsidR="000D1E28" w:rsidRPr="000D1E28" w:rsidRDefault="000D1E28" w:rsidP="00361227">
      <w:r w:rsidRPr="000D1E28">
        <w:t>Data window := min(0,</w:t>
      </w:r>
      <w:r w:rsidRPr="000D1E28">
        <w:br/>
      </w:r>
      <w:r w:rsidRPr="000D1E28">
        <w:tab/>
        <w:t>watermark</w:t>
      </w:r>
      <w:r w:rsidRPr="00361227">
        <w:t xml:space="preserve">0 </w:t>
      </w:r>
      <w:r w:rsidRPr="000D1E28">
        <w:t>+ (nominal_throughput × period) – queued_data_size</w:t>
      </w:r>
      <w:r w:rsidRPr="000D1E28">
        <w:br/>
        <w:t>)</w:t>
      </w:r>
    </w:p>
    <w:p w14:paraId="21089791" w14:textId="0E016CC6" w:rsidR="000D1E28" w:rsidRPr="000D1E28" w:rsidRDefault="000D1E28" w:rsidP="00361227">
      <w:r w:rsidRPr="000D1E28">
        <w:t>where:</w:t>
      </w:r>
    </w:p>
    <w:p w14:paraId="657F5C72" w14:textId="77777777" w:rsidR="00C5644A" w:rsidRPr="000D1E28" w:rsidRDefault="00C5644A" w:rsidP="00361227">
      <w:r w:rsidRPr="000D1E28">
        <w:t>watermark</w:t>
      </w:r>
      <w:r w:rsidRPr="00361227">
        <w:t>0</w:t>
      </w:r>
      <w:r w:rsidRPr="000D1E28">
        <w:tab/>
        <w:t>is amount of data, that should be queued at any point of time to achieve optimal performance (e.g. to request all time slots available),</w:t>
      </w:r>
    </w:p>
    <w:p w14:paraId="620A6657" w14:textId="77777777" w:rsidR="00C5644A" w:rsidRPr="000D1E28" w:rsidRDefault="00C5644A" w:rsidP="00361227">
      <w:r w:rsidRPr="000D1E28">
        <w:t>nominal_throughput</w:t>
      </w:r>
      <w:r w:rsidRPr="000D1E28">
        <w:tab/>
        <w:t>is best-case throughput of the datalink</w:t>
      </w:r>
    </w:p>
    <w:p w14:paraId="44050B25" w14:textId="77777777" w:rsidR="00C5644A" w:rsidRPr="000D1E28" w:rsidRDefault="00C5644A" w:rsidP="00361227">
      <w:r w:rsidRPr="000D1E28">
        <w:t>period</w:t>
      </w:r>
      <w:r w:rsidRPr="000D1E28">
        <w:tab/>
        <w:t>is time between two consecution Flow control options and</w:t>
      </w:r>
    </w:p>
    <w:p w14:paraId="108967BB" w14:textId="77777777" w:rsidR="00C5644A" w:rsidRPr="00BD774F" w:rsidRDefault="00C5644A" w:rsidP="00361227">
      <w:r w:rsidRPr="00BD774F">
        <w:t>queued_data_size</w:t>
      </w:r>
      <w:r w:rsidRPr="00BD774F">
        <w:tab/>
        <w:t>is amount of data already waiting for transmission in the airborne radio.</w:t>
      </w:r>
    </w:p>
    <w:p w14:paraId="025D29E2" w14:textId="77777777" w:rsidR="00C5644A" w:rsidRDefault="00C5644A" w:rsidP="00913C24">
      <w:pPr>
        <w:pStyle w:val="Heading4"/>
      </w:pPr>
      <w:bookmarkStart w:id="97" w:name="_Toc81675185"/>
      <w:bookmarkStart w:id="98" w:name="_Toc81492344"/>
      <w:bookmarkStart w:id="99" w:name="_Toc81675186"/>
      <w:bookmarkStart w:id="100" w:name="_Toc81492345"/>
      <w:bookmarkStart w:id="101" w:name="_Toc81675187"/>
      <w:bookmarkStart w:id="102" w:name="_Toc81492346"/>
      <w:bookmarkStart w:id="103" w:name="_Toc81675188"/>
      <w:bookmarkStart w:id="104" w:name="_Toc81492347"/>
      <w:bookmarkStart w:id="105" w:name="_Toc81675189"/>
      <w:bookmarkStart w:id="106" w:name="_Toc81492353"/>
      <w:bookmarkStart w:id="107" w:name="_Toc81675195"/>
      <w:bookmarkStart w:id="108" w:name="_Toc81492374"/>
      <w:bookmarkStart w:id="109" w:name="_Toc81675216"/>
      <w:bookmarkStart w:id="110" w:name="_Toc81492375"/>
      <w:bookmarkStart w:id="111" w:name="_Toc81675217"/>
      <w:bookmarkStart w:id="112" w:name="_Toc81492376"/>
      <w:bookmarkStart w:id="113" w:name="_Toc81675218"/>
      <w:bookmarkStart w:id="114" w:name="_Toc81492377"/>
      <w:bookmarkStart w:id="115" w:name="_Toc81675219"/>
      <w:bookmarkStart w:id="116" w:name="_Toc81492378"/>
      <w:bookmarkStart w:id="117" w:name="_Toc81675220"/>
      <w:bookmarkStart w:id="118" w:name="_Toc81492379"/>
      <w:bookmarkStart w:id="119" w:name="_Toc81675221"/>
      <w:bookmarkStart w:id="120" w:name="_Toc81492380"/>
      <w:bookmarkStart w:id="121" w:name="_Toc81675222"/>
      <w:bookmarkStart w:id="122" w:name="_Toc81492381"/>
      <w:bookmarkStart w:id="123" w:name="_Toc81675223"/>
      <w:bookmarkStart w:id="124" w:name="_Toc81492382"/>
      <w:bookmarkStart w:id="125" w:name="_Toc81675224"/>
      <w:bookmarkStart w:id="126" w:name="_Toc81492383"/>
      <w:bookmarkStart w:id="127" w:name="_Toc81675225"/>
      <w:bookmarkStart w:id="128" w:name="_Toc81492384"/>
      <w:bookmarkStart w:id="129" w:name="_Toc81675226"/>
      <w:bookmarkStart w:id="130" w:name="_Toc81492385"/>
      <w:bookmarkStart w:id="131" w:name="_Toc81675227"/>
      <w:bookmarkStart w:id="132" w:name="_Toc81492386"/>
      <w:bookmarkStart w:id="133" w:name="_Toc81675228"/>
      <w:bookmarkStart w:id="134" w:name="_Toc81492387"/>
      <w:bookmarkStart w:id="135" w:name="_Toc81675229"/>
      <w:bookmarkStart w:id="136" w:name="_Toc81492388"/>
      <w:bookmarkStart w:id="137" w:name="_Toc81675230"/>
      <w:bookmarkStart w:id="138" w:name="_Toc81492389"/>
      <w:bookmarkStart w:id="139" w:name="_Toc81675231"/>
      <w:bookmarkStart w:id="140" w:name="_Ref82449151"/>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Data plane operation</w:t>
      </w:r>
      <w:bookmarkEnd w:id="140"/>
    </w:p>
    <w:p w14:paraId="4B1C7860" w14:textId="77777777" w:rsidR="00C5644A" w:rsidRDefault="00C5644A" w:rsidP="00C5644A">
      <w:r>
        <w:t>Optionally, the AIAP may be used for data-plane traffic.</w:t>
      </w:r>
    </w:p>
    <w:p w14:paraId="1E42DA57" w14:textId="77777777" w:rsidR="00C5644A" w:rsidRDefault="00C5644A" w:rsidP="00C5644A">
      <w:r>
        <w:t>When t</w:t>
      </w:r>
      <w:r w:rsidRPr="00EA0947">
        <w:t xml:space="preserve">he radio endpoint </w:t>
      </w:r>
      <w:r>
        <w:t>receives a valid</w:t>
      </w:r>
      <w:r w:rsidRPr="00EA0947">
        <w:t xml:space="preserve"> data-plane AIAP message </w:t>
      </w:r>
      <w:r>
        <w:t>from the peer Airborne IPS System endpoint, then the carried air-to-ground packet is queued for transmission to ground over the datalink service specified in the Service ID option. If the AIAP message does not contain Service ID option, Service ID 0 (the primary service) is implied. If the AIAP message indicates invalid Service ID in a Service ID option, then the radio should discard the packet.</w:t>
      </w:r>
    </w:p>
    <w:p w14:paraId="05BEEF76" w14:textId="77777777" w:rsidR="00C5644A" w:rsidRDefault="00C5644A" w:rsidP="00C5644A">
      <w:r>
        <w:t>If the AIAP message contains any other metadata (Time to live option), then this information should be associated with the packet.</w:t>
      </w:r>
    </w:p>
    <w:p w14:paraId="08F529A8" w14:textId="79DD23FA" w:rsidR="00C5644A" w:rsidRPr="00EA0947" w:rsidRDefault="00C5644A" w:rsidP="00C5644A">
      <w:r>
        <w:t xml:space="preserve">Whenever a </w:t>
      </w:r>
      <w:r w:rsidRPr="00EA0947">
        <w:t>ground-to-air packet</w:t>
      </w:r>
      <w:r>
        <w:t xml:space="preserve"> is received from ground, a </w:t>
      </w:r>
      <w:r w:rsidRPr="00EA0947">
        <w:t xml:space="preserve">data-plane AIAP messages </w:t>
      </w:r>
      <w:r>
        <w:t xml:space="preserve">with this packet is sent </w:t>
      </w:r>
      <w:r w:rsidRPr="00EA0947">
        <w:t xml:space="preserve">to </w:t>
      </w:r>
      <w:r>
        <w:t xml:space="preserve">the peer </w:t>
      </w:r>
      <w:r w:rsidRPr="00EA0947">
        <w:t xml:space="preserve">Airborne IPS </w:t>
      </w:r>
      <w:r>
        <w:t>S</w:t>
      </w:r>
      <w:r w:rsidRPr="00EA0947">
        <w:t xml:space="preserve">ystem. (see section </w:t>
      </w:r>
      <w:r w:rsidRPr="00EA0947">
        <w:fldChar w:fldCharType="begin"/>
      </w:r>
      <w:r w:rsidRPr="00EA0947">
        <w:instrText xml:space="preserve"> REF _Ref75009300 \r \h </w:instrText>
      </w:r>
      <w:r w:rsidRPr="00EA0947">
        <w:fldChar w:fldCharType="separate"/>
      </w:r>
      <w:r w:rsidR="00BD774F">
        <w:t>5.1.2</w:t>
      </w:r>
      <w:r w:rsidRPr="00EA0947">
        <w:fldChar w:fldCharType="end"/>
      </w:r>
      <w:r w:rsidRPr="00EA0947">
        <w:t>)</w:t>
      </w:r>
    </w:p>
    <w:p w14:paraId="404BD6D1" w14:textId="77777777" w:rsidR="00C5644A" w:rsidRPr="00DF58F7" w:rsidRDefault="00C5644A" w:rsidP="00C5644A">
      <w:r>
        <w:t xml:space="preserve">The data-plane AIAP message sent by the Airborne radio endpoint </w:t>
      </w:r>
      <w:r w:rsidRPr="00D911F2">
        <w:t xml:space="preserve">has the </w:t>
      </w:r>
      <w:r w:rsidRPr="00D911F2">
        <w:rPr>
          <w:i/>
          <w:iCs/>
        </w:rPr>
        <w:t>Data-plane</w:t>
      </w:r>
      <w:r w:rsidRPr="00D911F2">
        <w:t xml:space="preserve"> flag set to 1 in the AIAP header and</w:t>
      </w:r>
      <w:r>
        <w:t xml:space="preserve"> contains exactly one Datalink ID option and exactly one Packet data option.</w:t>
      </w:r>
    </w:p>
    <w:bookmarkStart w:id="141" w:name="_Toc75261115"/>
    <w:bookmarkStart w:id="142" w:name="_Toc75261116"/>
    <w:bookmarkStart w:id="143" w:name="_Toc75261117"/>
    <w:bookmarkStart w:id="144" w:name="_Toc75261118"/>
    <w:bookmarkStart w:id="145" w:name="_Toc75261119"/>
    <w:bookmarkStart w:id="146" w:name="_Toc75261120"/>
    <w:bookmarkStart w:id="147" w:name="_Toc75261121"/>
    <w:bookmarkStart w:id="148" w:name="_Toc75261122"/>
    <w:bookmarkStart w:id="149" w:name="_Toc75261123"/>
    <w:bookmarkStart w:id="150" w:name="_Toc75261124"/>
    <w:bookmarkStart w:id="151" w:name="_Toc75261125"/>
    <w:bookmarkStart w:id="152" w:name="_Toc75261126"/>
    <w:bookmarkStart w:id="153" w:name="_Toc75261127"/>
    <w:bookmarkStart w:id="154" w:name="_Toc75261128"/>
    <w:bookmarkStart w:id="155" w:name="_Toc75261129"/>
    <w:bookmarkStart w:id="156" w:name="_Toc75261130"/>
    <w:bookmarkStart w:id="157" w:name="_Toc75261131"/>
    <w:bookmarkStart w:id="158" w:name="_Toc75261132"/>
    <w:bookmarkStart w:id="159" w:name="_Toc75261133"/>
    <w:bookmarkStart w:id="160" w:name="_Toc75261134"/>
    <w:bookmarkStart w:id="161" w:name="_Toc75261135"/>
    <w:bookmarkStart w:id="162" w:name="_Toc75261136"/>
    <w:bookmarkStart w:id="163" w:name="_Toc75261137"/>
    <w:bookmarkStart w:id="164" w:name="_Toc75261138"/>
    <w:bookmarkStart w:id="165" w:name="_Toc75261139"/>
    <w:bookmarkStart w:id="166" w:name="_Toc75261140"/>
    <w:bookmarkStart w:id="167" w:name="_Toc75261141"/>
    <w:bookmarkStart w:id="168" w:name="_Toc75261142"/>
    <w:bookmarkStart w:id="169" w:name="_Toc75261143"/>
    <w:bookmarkStart w:id="170" w:name="_Toc75261144"/>
    <w:bookmarkStart w:id="171" w:name="_Toc75261145"/>
    <w:bookmarkStart w:id="172" w:name="_Toc75261146"/>
    <w:bookmarkStart w:id="173" w:name="_Toc75261147"/>
    <w:bookmarkStart w:id="174" w:name="_Toc75261149"/>
    <w:bookmarkStart w:id="175" w:name="_Toc75261150"/>
    <w:bookmarkStart w:id="176" w:name="_Toc75261151"/>
    <w:bookmarkStart w:id="177" w:name="_Toc75261152"/>
    <w:bookmarkStart w:id="178" w:name="_Toc75261153"/>
    <w:bookmarkStart w:id="179" w:name="_Toc75261154"/>
    <w:bookmarkStart w:id="180" w:name="_Toc75261155"/>
    <w:bookmarkStart w:id="181" w:name="_Toc75261156"/>
    <w:bookmarkStart w:id="182" w:name="_Toc75261157"/>
    <w:bookmarkStart w:id="183" w:name="_Toc75261158"/>
    <w:bookmarkStart w:id="184" w:name="_Toc75261159"/>
    <w:bookmarkStart w:id="185" w:name="_Toc75261160"/>
    <w:bookmarkStart w:id="186" w:name="_Toc75261161"/>
    <w:bookmarkStart w:id="187" w:name="_Toc75261162"/>
    <w:bookmarkStart w:id="188" w:name="_Toc75261163"/>
    <w:bookmarkStart w:id="189" w:name="_Toc75261164"/>
    <w:bookmarkStart w:id="190" w:name="_Toc75261165"/>
    <w:bookmarkStart w:id="191" w:name="_Toc75261166"/>
    <w:bookmarkStart w:id="192" w:name="_Toc75261167"/>
    <w:bookmarkStart w:id="193" w:name="_Toc75261168"/>
    <w:bookmarkStart w:id="194" w:name="_Toc75261169"/>
    <w:bookmarkStart w:id="195" w:name="_Toc75261170"/>
    <w:bookmarkStart w:id="196" w:name="_Toc75261171"/>
    <w:bookmarkStart w:id="197" w:name="_Toc75261172"/>
    <w:bookmarkStart w:id="198" w:name="_Toc75261173"/>
    <w:bookmarkStart w:id="199" w:name="_Toc75261174"/>
    <w:bookmarkStart w:id="200" w:name="_Toc75261175"/>
    <w:bookmarkStart w:id="201" w:name="_Toc75261176"/>
    <w:bookmarkStart w:id="202" w:name="_Toc75261177"/>
    <w:bookmarkStart w:id="203" w:name="_Toc75261178"/>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14:paraId="387CE006" w14:textId="77777777" w:rsidR="00C5644A" w:rsidRDefault="00C5644A" w:rsidP="00C5644A">
      <w:pPr>
        <w:keepNext/>
        <w:jc w:val="center"/>
      </w:pPr>
      <w:r>
        <w:object w:dxaOrig="6525" w:dyaOrig="2221" w14:anchorId="128082A3">
          <v:shape id="_x0000_i1041" type="#_x0000_t75" style="width:326pt;height:111pt" o:ole="">
            <v:imagedata r:id="rId42" o:title=""/>
          </v:shape>
          <o:OLEObject Type="Embed" ProgID="Visio.Drawing.15" ShapeID="_x0000_i1041" DrawAspect="Content" ObjectID="_1693133814" r:id="rId43"/>
        </w:object>
      </w:r>
      <w:r w:rsidDel="00E103C2">
        <w:t xml:space="preserve"> </w:t>
      </w:r>
    </w:p>
    <w:p w14:paraId="29AB26B0" w14:textId="638B8AFB" w:rsidR="00C5644A" w:rsidRDefault="00C5644A" w:rsidP="00C5644A">
      <w:pPr>
        <w:pStyle w:val="Caption"/>
      </w:pPr>
      <w:bookmarkStart w:id="204" w:name="_Toc82507514"/>
      <w:r>
        <w:t xml:space="preserve">Figure </w:t>
      </w:r>
      <w:fldSimple w:instr=" SEQ Figure \* ARABIC ">
        <w:r w:rsidR="00BD774F">
          <w:rPr>
            <w:noProof/>
          </w:rPr>
          <w:t>17</w:t>
        </w:r>
      </w:fldSimple>
      <w:r>
        <w:t xml:space="preserve"> - Airborne radio AIAP endpoint data plane operation</w:t>
      </w:r>
      <w:bookmarkEnd w:id="204"/>
    </w:p>
    <w:p w14:paraId="25F805FB" w14:textId="77777777" w:rsidR="00C5644A" w:rsidRPr="00EA0947" w:rsidRDefault="00C5644A" w:rsidP="00C5644A">
      <w:pPr>
        <w:pStyle w:val="Heading2"/>
      </w:pPr>
      <w:bookmarkStart w:id="205" w:name="_Toc82507496"/>
      <w:r w:rsidRPr="00EA0947">
        <w:t>References</w:t>
      </w:r>
      <w:bookmarkEnd w:id="205"/>
    </w:p>
    <w:p w14:paraId="370A3212" w14:textId="77777777" w:rsidR="00C5644A" w:rsidRPr="00BD774F" w:rsidRDefault="00C5644A" w:rsidP="00BD774F">
      <w:pPr>
        <w:ind w:left="2520" w:hanging="1080"/>
      </w:pPr>
      <w:r w:rsidRPr="00EA0947">
        <w:t>[FCI-FRD]</w:t>
      </w:r>
      <w:r w:rsidRPr="00EA0947">
        <w:tab/>
        <w:t>Future Communications Infrastructure (FCI) Functional Requirements Document (FRD). SESAR2020 PJ14-02-04 deliverable D5.2.010, Edition 00.00.07, 2018</w:t>
      </w:r>
    </w:p>
    <w:p w14:paraId="1D2FA5BF" w14:textId="77777777" w:rsidR="00C5644A" w:rsidRPr="00BD774F" w:rsidRDefault="00C5644A" w:rsidP="00BD774F">
      <w:pPr>
        <w:ind w:left="2520" w:hanging="1080"/>
      </w:pPr>
      <w:r w:rsidRPr="00EA0947">
        <w:t>[AGMI]</w:t>
      </w:r>
      <w:r w:rsidRPr="00EA0947">
        <w:tab/>
        <w:t>Air-Ground Mobility Interface, version 0.9</w:t>
      </w:r>
      <w:bookmarkEnd w:id="1"/>
      <w:bookmarkEnd w:id="2"/>
    </w:p>
    <w:p w14:paraId="6C5747E8" w14:textId="77777777" w:rsidR="00C5644A" w:rsidRPr="00867FE2" w:rsidRDefault="00C5644A" w:rsidP="00867FE2">
      <w:pPr>
        <w:pStyle w:val="BodyText"/>
      </w:pPr>
    </w:p>
    <w:sectPr w:rsidR="00C5644A" w:rsidRPr="00867F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95770" w14:textId="77777777" w:rsidR="009B7154" w:rsidRDefault="009B7154" w:rsidP="004069E6">
      <w:pPr>
        <w:spacing w:before="0" w:after="0"/>
      </w:pPr>
      <w:r>
        <w:separator/>
      </w:r>
    </w:p>
  </w:endnote>
  <w:endnote w:type="continuationSeparator" w:id="0">
    <w:p w14:paraId="24D58BAD" w14:textId="77777777" w:rsidR="009B7154" w:rsidRDefault="009B7154" w:rsidP="004069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7DC88" w14:textId="77777777" w:rsidR="009B7154" w:rsidRDefault="009B7154" w:rsidP="004069E6">
      <w:pPr>
        <w:spacing w:before="0" w:after="0"/>
      </w:pPr>
      <w:r>
        <w:separator/>
      </w:r>
    </w:p>
  </w:footnote>
  <w:footnote w:type="continuationSeparator" w:id="0">
    <w:p w14:paraId="1E6E7E4D" w14:textId="77777777" w:rsidR="009B7154" w:rsidRDefault="009B7154" w:rsidP="004069E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7FF5"/>
    <w:multiLevelType w:val="hybridMultilevel"/>
    <w:tmpl w:val="786C52C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DC3AAE"/>
    <w:multiLevelType w:val="multilevel"/>
    <w:tmpl w:val="976A62EC"/>
    <w:styleLink w:val="BulletList"/>
    <w:lvl w:ilvl="0">
      <w:start w:val="1"/>
      <w:numFmt w:val="bullet"/>
      <w:pStyle w:val="BulletText"/>
      <w:lvlText w:val=""/>
      <w:lvlJc w:val="left"/>
      <w:pPr>
        <w:tabs>
          <w:tab w:val="num" w:pos="1800"/>
        </w:tabs>
        <w:ind w:left="2160" w:hanging="360"/>
      </w:pPr>
      <w:rPr>
        <w:rFonts w:ascii="Symbol" w:hAnsi="Symbol" w:hint="default"/>
      </w:rPr>
    </w:lvl>
    <w:lvl w:ilvl="1">
      <w:start w:val="1"/>
      <w:numFmt w:val="bullet"/>
      <w:lvlText w:val="o"/>
      <w:lvlJc w:val="left"/>
      <w:pPr>
        <w:tabs>
          <w:tab w:val="num" w:pos="2160"/>
        </w:tabs>
        <w:ind w:left="2520" w:hanging="360"/>
      </w:pPr>
      <w:rPr>
        <w:rFonts w:ascii="Courier New" w:hAnsi="Courier New" w:hint="default"/>
      </w:rPr>
    </w:lvl>
    <w:lvl w:ilvl="2">
      <w:start w:val="1"/>
      <w:numFmt w:val="bullet"/>
      <w:lvlText w:val=""/>
      <w:lvlJc w:val="left"/>
      <w:pPr>
        <w:tabs>
          <w:tab w:val="num" w:pos="360"/>
        </w:tabs>
        <w:ind w:left="2880" w:hanging="3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C3D2271"/>
    <w:multiLevelType w:val="hybridMultilevel"/>
    <w:tmpl w:val="1616C68C"/>
    <w:lvl w:ilvl="0" w:tplc="CEA635AA">
      <w:start w:val="1"/>
      <w:numFmt w:val="bullet"/>
      <w:pStyle w:val="BulletedList3"/>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3" w15:restartNumberingAfterBreak="0">
    <w:nsid w:val="0E947AE3"/>
    <w:multiLevelType w:val="multilevel"/>
    <w:tmpl w:val="ADA408D8"/>
    <w:lvl w:ilvl="0">
      <w:start w:val="1"/>
      <w:numFmt w:val="decimal"/>
      <w:pStyle w:val="AttachmentHEADING1"/>
      <w:lvlText w:val="ATTACHMENT %1"/>
      <w:lvlJc w:val="left"/>
      <w:pPr>
        <w:tabs>
          <w:tab w:val="num" w:pos="360"/>
        </w:tabs>
        <w:ind w:left="360" w:hanging="360"/>
      </w:pPr>
      <w:rPr>
        <w:rFonts w:hint="default"/>
      </w:rPr>
    </w:lvl>
    <w:lvl w:ilvl="1">
      <w:start w:val="1"/>
      <w:numFmt w:val="decimal"/>
      <w:pStyle w:val="AttachmentHeading2"/>
      <w:lvlText w:val="%1.%2"/>
      <w:lvlJc w:val="left"/>
      <w:pPr>
        <w:tabs>
          <w:tab w:val="num" w:pos="360"/>
        </w:tabs>
        <w:ind w:left="576" w:hanging="576"/>
      </w:pPr>
      <w:rPr>
        <w:rFonts w:hint="default"/>
      </w:rPr>
    </w:lvl>
    <w:lvl w:ilvl="2">
      <w:start w:val="1"/>
      <w:numFmt w:val="decimal"/>
      <w:pStyle w:val="AttachmentHeading3"/>
      <w:lvlText w:val="%1.%2.%3"/>
      <w:lvlJc w:val="left"/>
      <w:pPr>
        <w:tabs>
          <w:tab w:val="num" w:pos="720"/>
        </w:tabs>
        <w:ind w:left="720" w:hanging="720"/>
      </w:pPr>
      <w:rPr>
        <w:rFonts w:hint="default"/>
      </w:rPr>
    </w:lvl>
    <w:lvl w:ilvl="3">
      <w:start w:val="1"/>
      <w:numFmt w:val="decimal"/>
      <w:pStyle w:val="AttachmentHeading4"/>
      <w:lvlText w:val="%1.%2.%3.%4"/>
      <w:lvlJc w:val="left"/>
      <w:pPr>
        <w:tabs>
          <w:tab w:val="num" w:pos="864"/>
        </w:tabs>
        <w:ind w:left="864" w:hanging="864"/>
      </w:pPr>
      <w:rPr>
        <w:rFonts w:hint="default"/>
      </w:rPr>
    </w:lvl>
    <w:lvl w:ilvl="4">
      <w:start w:val="1"/>
      <w:numFmt w:val="decimal"/>
      <w:pStyle w:val="AttachmentHeading5"/>
      <w:lvlText w:val="%1.%2.%3.%4.%5"/>
      <w:lvlJc w:val="left"/>
      <w:pPr>
        <w:tabs>
          <w:tab w:val="num" w:pos="1008"/>
        </w:tabs>
        <w:ind w:left="1008" w:hanging="1008"/>
      </w:pPr>
      <w:rPr>
        <w:rFonts w:hint="default"/>
      </w:rPr>
    </w:lvl>
    <w:lvl w:ilvl="5">
      <w:start w:val="1"/>
      <w:numFmt w:val="decimal"/>
      <w:pStyle w:val="AttachmentHeading6"/>
      <w:lvlText w:val="%1.%2.%3.%4.%5.%6"/>
      <w:lvlJc w:val="left"/>
      <w:pPr>
        <w:tabs>
          <w:tab w:val="num" w:pos="1152"/>
        </w:tabs>
        <w:ind w:left="1152" w:hanging="1152"/>
      </w:pPr>
      <w:rPr>
        <w:rFonts w:hint="default"/>
      </w:rPr>
    </w:lvl>
    <w:lvl w:ilvl="6">
      <w:start w:val="1"/>
      <w:numFmt w:val="decimal"/>
      <w:pStyle w:val="AttachmentHeading7"/>
      <w:lvlText w:val="%1.%2.%3.%4.%5.%6.%7"/>
      <w:lvlJc w:val="left"/>
      <w:pPr>
        <w:tabs>
          <w:tab w:val="num" w:pos="1296"/>
        </w:tabs>
        <w:ind w:left="1296" w:hanging="1296"/>
      </w:pPr>
      <w:rPr>
        <w:rFonts w:hint="default"/>
      </w:rPr>
    </w:lvl>
    <w:lvl w:ilvl="7">
      <w:start w:val="1"/>
      <w:numFmt w:val="decimal"/>
      <w:pStyle w:val="AttachmentHeading8"/>
      <w:lvlText w:val="%1.%2.%3.%4.%5.%6.%7.%8"/>
      <w:lvlJc w:val="left"/>
      <w:pPr>
        <w:tabs>
          <w:tab w:val="num" w:pos="1440"/>
        </w:tabs>
        <w:ind w:left="1440" w:hanging="1440"/>
      </w:pPr>
      <w:rPr>
        <w:rFonts w:hint="default"/>
      </w:rPr>
    </w:lvl>
    <w:lvl w:ilvl="8">
      <w:start w:val="1"/>
      <w:numFmt w:val="decimal"/>
      <w:pStyle w:val="AttachmentHeading9"/>
      <w:lvlText w:val="%1.%2.%3.%4.%5.%6.%7.%8.%9"/>
      <w:lvlJc w:val="left"/>
      <w:pPr>
        <w:tabs>
          <w:tab w:val="num" w:pos="1584"/>
        </w:tabs>
        <w:ind w:left="1584" w:hanging="1584"/>
      </w:pPr>
      <w:rPr>
        <w:rFonts w:hint="default"/>
      </w:rPr>
    </w:lvl>
  </w:abstractNum>
  <w:abstractNum w:abstractNumId="4" w15:restartNumberingAfterBreak="0">
    <w:nsid w:val="38F07F96"/>
    <w:multiLevelType w:val="hybridMultilevel"/>
    <w:tmpl w:val="9A4CCCF0"/>
    <w:lvl w:ilvl="0" w:tplc="89D425D8">
      <w:start w:val="1"/>
      <w:numFmt w:val="none"/>
      <w:pStyle w:val="Note1"/>
      <w:lvlText w:val="Note:"/>
      <w:lvlJc w:val="right"/>
      <w:pPr>
        <w:ind w:left="1440" w:hanging="36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716D78"/>
    <w:multiLevelType w:val="hybridMultilevel"/>
    <w:tmpl w:val="CA50EE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3540D14"/>
    <w:multiLevelType w:val="hybridMultilevel"/>
    <w:tmpl w:val="EE1425DA"/>
    <w:lvl w:ilvl="0" w:tplc="96AE1786">
      <w:start w:val="1"/>
      <w:numFmt w:val="bullet"/>
      <w:pStyle w:val="Bulleted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C53E2"/>
    <w:multiLevelType w:val="multilevel"/>
    <w:tmpl w:val="8D58F786"/>
    <w:lvl w:ilvl="0">
      <w:start w:val="5"/>
      <w:numFmt w:val="decimal"/>
      <w:pStyle w:val="Heading1"/>
      <w:lvlText w:val="%1.0"/>
      <w:lvlJc w:val="left"/>
      <w:pPr>
        <w:tabs>
          <w:tab w:val="num" w:pos="360"/>
        </w:tabs>
        <w:ind w:left="360" w:hanging="360"/>
      </w:pPr>
      <w:rPr>
        <w:rFonts w:hint="default"/>
      </w:rPr>
    </w:lvl>
    <w:lvl w:ilvl="1">
      <w:start w:val="1"/>
      <w:numFmt w:val="decimal"/>
      <w:pStyle w:val="Heading2"/>
      <w:lvlText w:val="%1.%2"/>
      <w:lvlJc w:val="left"/>
      <w:pPr>
        <w:tabs>
          <w:tab w:val="num" w:pos="360"/>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561E06F4"/>
    <w:multiLevelType w:val="hybridMultilevel"/>
    <w:tmpl w:val="CC06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16698"/>
    <w:multiLevelType w:val="hybridMultilevel"/>
    <w:tmpl w:val="F9B2DDC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8D64485"/>
    <w:multiLevelType w:val="hybridMultilevel"/>
    <w:tmpl w:val="D18EE768"/>
    <w:lvl w:ilvl="0" w:tplc="4970E1D2">
      <w:start w:val="1"/>
      <w:numFmt w:val="decimal"/>
      <w:pStyle w:val="NumberedList3"/>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1" w15:restartNumberingAfterBreak="0">
    <w:nsid w:val="59D50589"/>
    <w:multiLevelType w:val="hybridMultilevel"/>
    <w:tmpl w:val="025A809E"/>
    <w:lvl w:ilvl="0" w:tplc="B0E84F5A">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2113C1"/>
    <w:multiLevelType w:val="multilevel"/>
    <w:tmpl w:val="9788BED2"/>
    <w:lvl w:ilvl="0">
      <w:start w:val="1"/>
      <w:numFmt w:val="upperLetter"/>
      <w:pStyle w:val="AppendixHeading"/>
      <w:lvlText w:val="Appendix %1"/>
      <w:lvlJc w:val="left"/>
      <w:pPr>
        <w:tabs>
          <w:tab w:val="num" w:pos="7200"/>
        </w:tabs>
        <w:ind w:left="1080"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ppendixAx"/>
      <w:lvlText w:val="%1.%2"/>
      <w:lvlJc w:val="left"/>
      <w:pPr>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AppendixAxx"/>
      <w:lvlText w:val="%1.%2.%3"/>
      <w:lvlJc w:val="left"/>
      <w:pPr>
        <w:ind w:left="1584" w:hanging="1584"/>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1728" w:hanging="1728"/>
      </w:pPr>
      <w:rPr>
        <w:rFonts w:hint="default"/>
      </w:rPr>
    </w:lvl>
    <w:lvl w:ilvl="4">
      <w:start w:val="1"/>
      <w:numFmt w:val="decimal"/>
      <w:lvlText w:val="%1.%2.%3.%4.%5"/>
      <w:lvlJc w:val="left"/>
      <w:pPr>
        <w:tabs>
          <w:tab w:val="num" w:pos="7200"/>
        </w:tabs>
        <w:ind w:left="1872" w:hanging="1872"/>
      </w:pPr>
      <w:rPr>
        <w:rFonts w:hint="default"/>
      </w:rPr>
    </w:lvl>
    <w:lvl w:ilvl="5">
      <w:start w:val="1"/>
      <w:numFmt w:val="decimal"/>
      <w:lvlText w:val="%1.%2.%3.%4.%5.%6"/>
      <w:lvlJc w:val="right"/>
      <w:pPr>
        <w:tabs>
          <w:tab w:val="num" w:pos="18720"/>
        </w:tabs>
        <w:ind w:left="2016" w:hanging="2016"/>
      </w:pPr>
      <w:rPr>
        <w:rFonts w:hint="default"/>
      </w:rPr>
    </w:lvl>
    <w:lvl w:ilvl="6">
      <w:start w:val="1"/>
      <w:numFmt w:val="decimal"/>
      <w:lvlText w:val="%1.%2.%3.%4.%5.%6.%7"/>
      <w:lvlJc w:val="left"/>
      <w:pPr>
        <w:tabs>
          <w:tab w:val="num" w:pos="7200"/>
        </w:tabs>
        <w:ind w:left="2016" w:hanging="2016"/>
      </w:pPr>
      <w:rPr>
        <w:rFonts w:hint="default"/>
      </w:rPr>
    </w:lvl>
    <w:lvl w:ilvl="7">
      <w:start w:val="1"/>
      <w:numFmt w:val="decimal"/>
      <w:lvlText w:val="%1.%2.%3.%4.%5.%6.%7.%8"/>
      <w:lvlJc w:val="left"/>
      <w:pPr>
        <w:ind w:left="2160" w:hanging="2160"/>
      </w:pPr>
      <w:rPr>
        <w:rFonts w:hint="default"/>
      </w:rPr>
    </w:lvl>
    <w:lvl w:ilvl="8">
      <w:start w:val="1"/>
      <w:numFmt w:val="decimal"/>
      <w:lvlText w:val="%1.%2.%3.%4.%5.%6.%7.%8.%9"/>
      <w:lvlJc w:val="right"/>
      <w:pPr>
        <w:ind w:left="2304" w:hanging="2304"/>
      </w:pPr>
      <w:rPr>
        <w:rFonts w:hint="default"/>
      </w:rPr>
    </w:lvl>
  </w:abstractNum>
  <w:abstractNum w:abstractNumId="13" w15:restartNumberingAfterBreak="0">
    <w:nsid w:val="69E246D8"/>
    <w:multiLevelType w:val="hybridMultilevel"/>
    <w:tmpl w:val="0A1E71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0F93F33"/>
    <w:multiLevelType w:val="hybridMultilevel"/>
    <w:tmpl w:val="44D625E4"/>
    <w:lvl w:ilvl="0" w:tplc="F2B24520">
      <w:start w:val="1"/>
      <w:numFmt w:val="bullet"/>
      <w:pStyle w:val="BulletedList2"/>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5" w15:restartNumberingAfterBreak="0">
    <w:nsid w:val="719B0A81"/>
    <w:multiLevelType w:val="multilevel"/>
    <w:tmpl w:val="5B38FB00"/>
    <w:lvl w:ilvl="0">
      <w:start w:val="1"/>
      <w:numFmt w:val="decimal"/>
      <w:pStyle w:val="Appendix1"/>
      <w:lvlText w:val="%1."/>
      <w:lvlJc w:val="left"/>
      <w:pPr>
        <w:tabs>
          <w:tab w:val="num" w:pos="720"/>
        </w:tabs>
        <w:ind w:left="720" w:hanging="720"/>
      </w:pPr>
    </w:lvl>
    <w:lvl w:ilvl="1">
      <w:start w:val="1"/>
      <w:numFmt w:val="decimal"/>
      <w:pStyle w:val="Appendix2"/>
      <w:lvlText w:val="%2."/>
      <w:lvlJc w:val="left"/>
      <w:pPr>
        <w:tabs>
          <w:tab w:val="num" w:pos="1440"/>
        </w:tabs>
        <w:ind w:left="1440" w:hanging="720"/>
      </w:pPr>
    </w:lvl>
    <w:lvl w:ilvl="2">
      <w:start w:val="1"/>
      <w:numFmt w:val="decimal"/>
      <w:pStyle w:val="Appendix3"/>
      <w:lvlText w:val="%3."/>
      <w:lvlJc w:val="left"/>
      <w:pPr>
        <w:tabs>
          <w:tab w:val="num" w:pos="2160"/>
        </w:tabs>
        <w:ind w:left="2160" w:hanging="720"/>
      </w:pPr>
    </w:lvl>
    <w:lvl w:ilvl="3">
      <w:start w:val="1"/>
      <w:numFmt w:val="decimal"/>
      <w:pStyle w:val="Appendix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9574260"/>
    <w:multiLevelType w:val="hybridMultilevel"/>
    <w:tmpl w:val="285E0D22"/>
    <w:lvl w:ilvl="0" w:tplc="44F84E46">
      <w:start w:val="1"/>
      <w:numFmt w:val="decimal"/>
      <w:pStyle w:val="NumberedList2"/>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7D0F78D8"/>
    <w:multiLevelType w:val="hybridMultilevel"/>
    <w:tmpl w:val="A8D6A8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7"/>
  </w:num>
  <w:num w:numId="4">
    <w:abstractNumId w:val="14"/>
  </w:num>
  <w:num w:numId="5">
    <w:abstractNumId w:val="16"/>
  </w:num>
  <w:num w:numId="6">
    <w:abstractNumId w:val="10"/>
  </w:num>
  <w:num w:numId="7">
    <w:abstractNumId w:val="2"/>
  </w:num>
  <w:num w:numId="8">
    <w:abstractNumId w:val="6"/>
  </w:num>
  <w:num w:numId="9">
    <w:abstractNumId w:val="11"/>
  </w:num>
  <w:num w:numId="10">
    <w:abstractNumId w:val="4"/>
  </w:num>
  <w:num w:numId="11">
    <w:abstractNumId w:val="12"/>
  </w:num>
  <w:num w:numId="12">
    <w:abstractNumId w:val="15"/>
  </w:num>
  <w:num w:numId="13">
    <w:abstractNumId w:val="8"/>
  </w:num>
  <w:num w:numId="14">
    <w:abstractNumId w:val="9"/>
  </w:num>
  <w:num w:numId="15">
    <w:abstractNumId w:val="5"/>
  </w:num>
  <w:num w:numId="16">
    <w:abstractNumId w:val="17"/>
  </w:num>
  <w:num w:numId="17">
    <w:abstractNumId w:val="0"/>
  </w:num>
  <w:num w:numId="18">
    <w:abstractNumId w:val="13"/>
  </w:num>
  <w:num w:numId="19">
    <w:abstractNumId w:val="7"/>
  </w:num>
  <w:num w:numId="2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9E6"/>
    <w:rsid w:val="000123DC"/>
    <w:rsid w:val="000153B2"/>
    <w:rsid w:val="00025C76"/>
    <w:rsid w:val="00090BC0"/>
    <w:rsid w:val="000B4807"/>
    <w:rsid w:val="000B505A"/>
    <w:rsid w:val="000D1E28"/>
    <w:rsid w:val="000D3662"/>
    <w:rsid w:val="00112D5A"/>
    <w:rsid w:val="001E5250"/>
    <w:rsid w:val="00203CB2"/>
    <w:rsid w:val="00211B35"/>
    <w:rsid w:val="00222CCB"/>
    <w:rsid w:val="002262BB"/>
    <w:rsid w:val="00272B98"/>
    <w:rsid w:val="002C28B1"/>
    <w:rsid w:val="002C5CD1"/>
    <w:rsid w:val="002D01BA"/>
    <w:rsid w:val="002E2CB3"/>
    <w:rsid w:val="002F59CE"/>
    <w:rsid w:val="00327639"/>
    <w:rsid w:val="00341B67"/>
    <w:rsid w:val="00351425"/>
    <w:rsid w:val="00361227"/>
    <w:rsid w:val="003B48CD"/>
    <w:rsid w:val="004069E6"/>
    <w:rsid w:val="004071F6"/>
    <w:rsid w:val="004549C7"/>
    <w:rsid w:val="004932D5"/>
    <w:rsid w:val="004C20C5"/>
    <w:rsid w:val="004D7806"/>
    <w:rsid w:val="00543D56"/>
    <w:rsid w:val="00570902"/>
    <w:rsid w:val="005B559E"/>
    <w:rsid w:val="0060048A"/>
    <w:rsid w:val="00621642"/>
    <w:rsid w:val="00622B8D"/>
    <w:rsid w:val="00696ABD"/>
    <w:rsid w:val="006A3406"/>
    <w:rsid w:val="006C2929"/>
    <w:rsid w:val="00715879"/>
    <w:rsid w:val="0072728F"/>
    <w:rsid w:val="007817D4"/>
    <w:rsid w:val="007860EA"/>
    <w:rsid w:val="00795625"/>
    <w:rsid w:val="007D7303"/>
    <w:rsid w:val="007E510E"/>
    <w:rsid w:val="007E6F35"/>
    <w:rsid w:val="0083439B"/>
    <w:rsid w:val="00867FE2"/>
    <w:rsid w:val="00897EA9"/>
    <w:rsid w:val="008D219E"/>
    <w:rsid w:val="008D63CF"/>
    <w:rsid w:val="009000F1"/>
    <w:rsid w:val="00913C24"/>
    <w:rsid w:val="00947CA3"/>
    <w:rsid w:val="00982D80"/>
    <w:rsid w:val="009B7154"/>
    <w:rsid w:val="009C7C0E"/>
    <w:rsid w:val="009E56EE"/>
    <w:rsid w:val="00A47A0D"/>
    <w:rsid w:val="00A83AD8"/>
    <w:rsid w:val="00A90B3B"/>
    <w:rsid w:val="00AF0E06"/>
    <w:rsid w:val="00B16C25"/>
    <w:rsid w:val="00B4294E"/>
    <w:rsid w:val="00B875AD"/>
    <w:rsid w:val="00BD774F"/>
    <w:rsid w:val="00C02B8B"/>
    <w:rsid w:val="00C14C8B"/>
    <w:rsid w:val="00C44C36"/>
    <w:rsid w:val="00C5644A"/>
    <w:rsid w:val="00C82624"/>
    <w:rsid w:val="00C95E0D"/>
    <w:rsid w:val="00D13026"/>
    <w:rsid w:val="00D614A6"/>
    <w:rsid w:val="00DA70ED"/>
    <w:rsid w:val="00E22DE1"/>
    <w:rsid w:val="00E3327D"/>
    <w:rsid w:val="00EA73F0"/>
    <w:rsid w:val="00EE441A"/>
    <w:rsid w:val="00EF117D"/>
    <w:rsid w:val="00F13674"/>
    <w:rsid w:val="00F73904"/>
    <w:rsid w:val="00F87467"/>
    <w:rsid w:val="00FC0705"/>
    <w:rsid w:val="00FD4191"/>
    <w:rsid w:val="00FD740F"/>
    <w:rsid w:val="00FE5560"/>
    <w:rsid w:val="00FF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7378E4"/>
  <w15:chartTrackingRefBased/>
  <w15:docId w15:val="{D167A3C3-71ED-4E84-AE38-8EB89E1A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E6"/>
    <w:pPr>
      <w:spacing w:before="120" w:after="120" w:line="240" w:lineRule="auto"/>
      <w:ind w:left="1440"/>
    </w:pPr>
    <w:rPr>
      <w:rFonts w:ascii="Arial" w:eastAsia="Times New Roman" w:hAnsi="Arial" w:cs="Times New Roman"/>
      <w:szCs w:val="20"/>
    </w:rPr>
  </w:style>
  <w:style w:type="paragraph" w:styleId="Heading1">
    <w:name w:val="heading 1"/>
    <w:basedOn w:val="BodyText"/>
    <w:next w:val="BodyText"/>
    <w:link w:val="Heading1Char"/>
    <w:autoRedefine/>
    <w:uiPriority w:val="9"/>
    <w:qFormat/>
    <w:rsid w:val="00622B8D"/>
    <w:pPr>
      <w:keepNext/>
      <w:numPr>
        <w:numId w:val="3"/>
      </w:numPr>
      <w:tabs>
        <w:tab w:val="left" w:pos="432"/>
      </w:tabs>
      <w:spacing w:before="0"/>
      <w:outlineLvl w:val="0"/>
    </w:pPr>
    <w:rPr>
      <w:b/>
      <w:caps/>
    </w:rPr>
  </w:style>
  <w:style w:type="paragraph" w:styleId="Heading2">
    <w:name w:val="heading 2"/>
    <w:basedOn w:val="Heading1"/>
    <w:next w:val="BodyText"/>
    <w:link w:val="Heading2Char"/>
    <w:autoRedefine/>
    <w:uiPriority w:val="9"/>
    <w:qFormat/>
    <w:rsid w:val="004069E6"/>
    <w:pPr>
      <w:numPr>
        <w:ilvl w:val="1"/>
      </w:numPr>
      <w:tabs>
        <w:tab w:val="clear" w:pos="432"/>
      </w:tabs>
      <w:spacing w:before="120"/>
      <w:outlineLvl w:val="1"/>
    </w:pPr>
    <w:rPr>
      <w:rFonts w:cs="Arial"/>
      <w:bCs/>
      <w:iCs/>
      <w:caps w:val="0"/>
      <w:szCs w:val="28"/>
    </w:rPr>
  </w:style>
  <w:style w:type="paragraph" w:styleId="Heading3">
    <w:name w:val="heading 3"/>
    <w:basedOn w:val="Heading2"/>
    <w:next w:val="BodyText"/>
    <w:link w:val="Heading3Char"/>
    <w:autoRedefine/>
    <w:uiPriority w:val="9"/>
    <w:qFormat/>
    <w:rsid w:val="004069E6"/>
    <w:pPr>
      <w:numPr>
        <w:ilvl w:val="2"/>
      </w:numPr>
      <w:outlineLvl w:val="2"/>
    </w:pPr>
  </w:style>
  <w:style w:type="paragraph" w:styleId="Heading4">
    <w:name w:val="heading 4"/>
    <w:basedOn w:val="Heading2"/>
    <w:next w:val="BodyText"/>
    <w:link w:val="Heading4Char"/>
    <w:autoRedefine/>
    <w:uiPriority w:val="9"/>
    <w:qFormat/>
    <w:rsid w:val="004069E6"/>
    <w:pPr>
      <w:numPr>
        <w:ilvl w:val="3"/>
      </w:numPr>
      <w:outlineLvl w:val="3"/>
    </w:pPr>
    <w:rPr>
      <w:bCs w:val="0"/>
    </w:rPr>
  </w:style>
  <w:style w:type="paragraph" w:styleId="Heading5">
    <w:name w:val="heading 5"/>
    <w:basedOn w:val="Heading2"/>
    <w:next w:val="BodyText"/>
    <w:link w:val="Heading5Char"/>
    <w:autoRedefine/>
    <w:qFormat/>
    <w:rsid w:val="004069E6"/>
    <w:pPr>
      <w:numPr>
        <w:ilvl w:val="4"/>
      </w:numPr>
      <w:tabs>
        <w:tab w:val="left" w:pos="1440"/>
      </w:tabs>
      <w:outlineLvl w:val="4"/>
    </w:pPr>
    <w:rPr>
      <w:bCs w:val="0"/>
      <w:iCs w:val="0"/>
      <w:szCs w:val="26"/>
    </w:rPr>
  </w:style>
  <w:style w:type="paragraph" w:styleId="Heading6">
    <w:name w:val="heading 6"/>
    <w:basedOn w:val="Heading2"/>
    <w:next w:val="BodyText"/>
    <w:link w:val="Heading6Char"/>
    <w:autoRedefine/>
    <w:qFormat/>
    <w:rsid w:val="004069E6"/>
    <w:pPr>
      <w:numPr>
        <w:ilvl w:val="5"/>
      </w:numPr>
      <w:tabs>
        <w:tab w:val="left" w:pos="1440"/>
      </w:tabs>
      <w:outlineLvl w:val="5"/>
    </w:pPr>
    <w:rPr>
      <w:bCs w:val="0"/>
      <w:szCs w:val="22"/>
    </w:rPr>
  </w:style>
  <w:style w:type="paragraph" w:styleId="Heading7">
    <w:name w:val="heading 7"/>
    <w:basedOn w:val="Heading2"/>
    <w:next w:val="BodyText"/>
    <w:link w:val="Heading7Char"/>
    <w:autoRedefine/>
    <w:qFormat/>
    <w:rsid w:val="004069E6"/>
    <w:pPr>
      <w:numPr>
        <w:ilvl w:val="6"/>
      </w:numPr>
      <w:tabs>
        <w:tab w:val="left" w:pos="1368"/>
      </w:tabs>
      <w:outlineLvl w:val="6"/>
    </w:pPr>
    <w:rPr>
      <w:szCs w:val="24"/>
    </w:rPr>
  </w:style>
  <w:style w:type="paragraph" w:styleId="Heading8">
    <w:name w:val="heading 8"/>
    <w:basedOn w:val="Heading2"/>
    <w:next w:val="BodyText"/>
    <w:link w:val="Heading8Char"/>
    <w:qFormat/>
    <w:rsid w:val="004069E6"/>
    <w:pPr>
      <w:numPr>
        <w:ilvl w:val="7"/>
      </w:numPr>
      <w:outlineLvl w:val="7"/>
    </w:pPr>
    <w:rPr>
      <w:iCs w:val="0"/>
      <w:szCs w:val="24"/>
    </w:rPr>
  </w:style>
  <w:style w:type="paragraph" w:styleId="Heading9">
    <w:name w:val="heading 9"/>
    <w:basedOn w:val="Heading2"/>
    <w:next w:val="BodyText"/>
    <w:link w:val="Heading9Char"/>
    <w:qFormat/>
    <w:rsid w:val="004069E6"/>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B8D"/>
    <w:rPr>
      <w:rFonts w:ascii="Arial" w:eastAsia="Times New Roman" w:hAnsi="Arial" w:cs="Times New Roman"/>
      <w:b/>
      <w:caps/>
      <w:szCs w:val="20"/>
    </w:rPr>
  </w:style>
  <w:style w:type="character" w:customStyle="1" w:styleId="Heading2Char">
    <w:name w:val="Heading 2 Char"/>
    <w:basedOn w:val="DefaultParagraphFont"/>
    <w:link w:val="Heading2"/>
    <w:uiPriority w:val="9"/>
    <w:rsid w:val="004069E6"/>
    <w:rPr>
      <w:rFonts w:ascii="Arial" w:eastAsia="Times New Roman" w:hAnsi="Arial" w:cs="Arial"/>
      <w:b/>
      <w:bCs/>
      <w:iCs/>
      <w:szCs w:val="28"/>
    </w:rPr>
  </w:style>
  <w:style w:type="character" w:customStyle="1" w:styleId="Heading3Char">
    <w:name w:val="Heading 3 Char"/>
    <w:basedOn w:val="DefaultParagraphFont"/>
    <w:link w:val="Heading3"/>
    <w:uiPriority w:val="9"/>
    <w:rsid w:val="004069E6"/>
    <w:rPr>
      <w:rFonts w:ascii="Arial" w:eastAsia="Times New Roman" w:hAnsi="Arial" w:cs="Arial"/>
      <w:b/>
      <w:bCs/>
      <w:iCs/>
      <w:szCs w:val="28"/>
    </w:rPr>
  </w:style>
  <w:style w:type="character" w:customStyle="1" w:styleId="Heading4Char">
    <w:name w:val="Heading 4 Char"/>
    <w:basedOn w:val="DefaultParagraphFont"/>
    <w:link w:val="Heading4"/>
    <w:uiPriority w:val="9"/>
    <w:rsid w:val="004069E6"/>
    <w:rPr>
      <w:rFonts w:ascii="Arial" w:eastAsia="Times New Roman" w:hAnsi="Arial" w:cs="Arial"/>
      <w:b/>
      <w:iCs/>
      <w:szCs w:val="28"/>
    </w:rPr>
  </w:style>
  <w:style w:type="character" w:customStyle="1" w:styleId="Heading5Char">
    <w:name w:val="Heading 5 Char"/>
    <w:basedOn w:val="DefaultParagraphFont"/>
    <w:link w:val="Heading5"/>
    <w:rsid w:val="004069E6"/>
    <w:rPr>
      <w:rFonts w:ascii="Arial" w:eastAsia="Times New Roman" w:hAnsi="Arial" w:cs="Arial"/>
      <w:b/>
      <w:szCs w:val="26"/>
    </w:rPr>
  </w:style>
  <w:style w:type="character" w:customStyle="1" w:styleId="Heading6Char">
    <w:name w:val="Heading 6 Char"/>
    <w:basedOn w:val="DefaultParagraphFont"/>
    <w:link w:val="Heading6"/>
    <w:rsid w:val="004069E6"/>
    <w:rPr>
      <w:rFonts w:ascii="Arial" w:eastAsia="Times New Roman" w:hAnsi="Arial" w:cs="Arial"/>
      <w:b/>
      <w:iCs/>
    </w:rPr>
  </w:style>
  <w:style w:type="character" w:customStyle="1" w:styleId="Heading7Char">
    <w:name w:val="Heading 7 Char"/>
    <w:basedOn w:val="DefaultParagraphFont"/>
    <w:link w:val="Heading7"/>
    <w:rsid w:val="004069E6"/>
    <w:rPr>
      <w:rFonts w:ascii="Arial" w:eastAsia="Times New Roman" w:hAnsi="Arial" w:cs="Arial"/>
      <w:b/>
      <w:bCs/>
      <w:iCs/>
      <w:szCs w:val="24"/>
    </w:rPr>
  </w:style>
  <w:style w:type="character" w:customStyle="1" w:styleId="Heading8Char">
    <w:name w:val="Heading 8 Char"/>
    <w:basedOn w:val="DefaultParagraphFont"/>
    <w:link w:val="Heading8"/>
    <w:rsid w:val="004069E6"/>
    <w:rPr>
      <w:rFonts w:ascii="Arial" w:eastAsia="Times New Roman" w:hAnsi="Arial" w:cs="Arial"/>
      <w:b/>
      <w:bCs/>
      <w:szCs w:val="24"/>
    </w:rPr>
  </w:style>
  <w:style w:type="character" w:customStyle="1" w:styleId="Heading9Char">
    <w:name w:val="Heading 9 Char"/>
    <w:basedOn w:val="DefaultParagraphFont"/>
    <w:link w:val="Heading9"/>
    <w:rsid w:val="004069E6"/>
    <w:rPr>
      <w:rFonts w:ascii="Arial" w:eastAsia="Times New Roman" w:hAnsi="Arial" w:cs="Arial"/>
      <w:b/>
      <w:bCs/>
      <w:iCs/>
    </w:rPr>
  </w:style>
  <w:style w:type="table" w:customStyle="1" w:styleId="TableStandard">
    <w:name w:val="Table Standard"/>
    <w:basedOn w:val="TableNormal"/>
    <w:rsid w:val="004069E6"/>
    <w:pPr>
      <w:spacing w:before="60" w:after="60" w:line="240" w:lineRule="auto"/>
    </w:pPr>
    <w:rPr>
      <w:rFonts w:ascii="Arial" w:eastAsia="Times New Roman" w:hAnsi="Arial" w:cs="Times New Roman"/>
      <w:sz w:val="20"/>
      <w:szCs w:val="20"/>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hidden/>
    </w:trPr>
    <w:tblStylePr w:type="firstRow">
      <w:rPr>
        <w:rFonts w:ascii="Arial" w:hAnsi="Arial"/>
        <w:b/>
        <w:sz w:val="20"/>
      </w:rPr>
      <w:tblPr/>
      <w:trPr>
        <w:hidden/>
      </w:trPr>
      <w:tcPr>
        <w:tcBorders>
          <w:bottom w:val="single" w:sz="12" w:space="0" w:color="auto"/>
        </w:tcBorders>
      </w:tcPr>
    </w:tblStylePr>
  </w:style>
  <w:style w:type="paragraph" w:styleId="Caption">
    <w:name w:val="caption"/>
    <w:basedOn w:val="BodyText"/>
    <w:next w:val="BodyText"/>
    <w:link w:val="CaptionChar"/>
    <w:autoRedefine/>
    <w:uiPriority w:val="35"/>
    <w:qFormat/>
    <w:rsid w:val="004069E6"/>
    <w:pPr>
      <w:ind w:left="0"/>
      <w:jc w:val="center"/>
    </w:pPr>
    <w:rPr>
      <w:b/>
      <w:bCs/>
    </w:rPr>
  </w:style>
  <w:style w:type="paragraph" w:customStyle="1" w:styleId="CommentaryText">
    <w:name w:val="Commentary Text"/>
    <w:basedOn w:val="BodyText"/>
    <w:rsid w:val="004069E6"/>
    <w:pPr>
      <w:ind w:left="2160" w:right="706"/>
    </w:pPr>
  </w:style>
  <w:style w:type="paragraph" w:customStyle="1" w:styleId="TableText">
    <w:name w:val="Table Text"/>
    <w:basedOn w:val="Normal"/>
    <w:rsid w:val="004069E6"/>
    <w:pPr>
      <w:spacing w:before="6" w:after="6"/>
      <w:ind w:left="0"/>
    </w:pPr>
    <w:rPr>
      <w:sz w:val="20"/>
    </w:rPr>
  </w:style>
  <w:style w:type="paragraph" w:customStyle="1" w:styleId="BulletText">
    <w:name w:val="Bullet Text"/>
    <w:basedOn w:val="BodyText"/>
    <w:rsid w:val="004069E6"/>
    <w:pPr>
      <w:numPr>
        <w:numId w:val="1"/>
      </w:numPr>
      <w:tabs>
        <w:tab w:val="clear" w:pos="1800"/>
        <w:tab w:val="num" w:pos="360"/>
      </w:tabs>
      <w:spacing w:before="0" w:after="60"/>
      <w:ind w:left="1440" w:firstLine="0"/>
    </w:pPr>
  </w:style>
  <w:style w:type="numbering" w:customStyle="1" w:styleId="BulletList">
    <w:name w:val="Bullet List"/>
    <w:basedOn w:val="NoList"/>
    <w:rsid w:val="004069E6"/>
    <w:pPr>
      <w:numPr>
        <w:numId w:val="1"/>
      </w:numPr>
    </w:pPr>
  </w:style>
  <w:style w:type="paragraph" w:customStyle="1" w:styleId="AttachmentHEADING1">
    <w:name w:val="Attachment HEADING 1"/>
    <w:basedOn w:val="Heading1"/>
    <w:next w:val="AttachmentHeading2"/>
    <w:autoRedefine/>
    <w:rsid w:val="004069E6"/>
    <w:pPr>
      <w:numPr>
        <w:numId w:val="2"/>
      </w:numPr>
      <w:tabs>
        <w:tab w:val="clear" w:pos="432"/>
        <w:tab w:val="left" w:pos="2016"/>
      </w:tabs>
    </w:pPr>
  </w:style>
  <w:style w:type="paragraph" w:customStyle="1" w:styleId="AttachmentHeading2">
    <w:name w:val="Attachment Heading 2"/>
    <w:basedOn w:val="AttachmentHEADING1"/>
    <w:next w:val="BodyText"/>
    <w:autoRedefine/>
    <w:rsid w:val="004069E6"/>
    <w:pPr>
      <w:numPr>
        <w:ilvl w:val="1"/>
      </w:numPr>
      <w:tabs>
        <w:tab w:val="clear" w:pos="2016"/>
        <w:tab w:val="left" w:pos="576"/>
      </w:tabs>
      <w:spacing w:before="120"/>
    </w:pPr>
    <w:rPr>
      <w:caps w:val="0"/>
    </w:rPr>
  </w:style>
  <w:style w:type="paragraph" w:customStyle="1" w:styleId="AttachmentHeading3">
    <w:name w:val="Attachment Heading 3"/>
    <w:basedOn w:val="AttachmentHeading2"/>
    <w:next w:val="BodyText"/>
    <w:autoRedefine/>
    <w:rsid w:val="004069E6"/>
    <w:pPr>
      <w:numPr>
        <w:ilvl w:val="2"/>
      </w:numPr>
      <w:tabs>
        <w:tab w:val="clear" w:pos="576"/>
        <w:tab w:val="clear" w:pos="720"/>
        <w:tab w:val="num" w:pos="360"/>
      </w:tabs>
    </w:pPr>
  </w:style>
  <w:style w:type="paragraph" w:customStyle="1" w:styleId="AttachmentHeading4">
    <w:name w:val="Attachment Heading 4"/>
    <w:basedOn w:val="AttachmentHeading2"/>
    <w:next w:val="BodyText"/>
    <w:autoRedefine/>
    <w:rsid w:val="004069E6"/>
    <w:pPr>
      <w:numPr>
        <w:ilvl w:val="3"/>
      </w:numPr>
      <w:tabs>
        <w:tab w:val="clear" w:pos="576"/>
        <w:tab w:val="clear" w:pos="864"/>
        <w:tab w:val="num" w:pos="360"/>
      </w:tabs>
    </w:pPr>
  </w:style>
  <w:style w:type="paragraph" w:customStyle="1" w:styleId="AttachmentHeading5">
    <w:name w:val="Attachment Heading 5"/>
    <w:basedOn w:val="AttachmentHeading2"/>
    <w:next w:val="BodyText"/>
    <w:rsid w:val="004069E6"/>
    <w:pPr>
      <w:numPr>
        <w:ilvl w:val="4"/>
      </w:numPr>
      <w:tabs>
        <w:tab w:val="clear" w:pos="1008"/>
        <w:tab w:val="num" w:pos="360"/>
        <w:tab w:val="left" w:pos="1440"/>
      </w:tabs>
    </w:pPr>
  </w:style>
  <w:style w:type="paragraph" w:customStyle="1" w:styleId="AttachmentHeading6">
    <w:name w:val="Attachment Heading 6"/>
    <w:basedOn w:val="AttachmentHeading2"/>
    <w:next w:val="BodyText"/>
    <w:autoRedefine/>
    <w:rsid w:val="004069E6"/>
    <w:pPr>
      <w:numPr>
        <w:ilvl w:val="5"/>
      </w:numPr>
      <w:tabs>
        <w:tab w:val="clear" w:pos="576"/>
        <w:tab w:val="clear" w:pos="1152"/>
        <w:tab w:val="num" w:pos="360"/>
        <w:tab w:val="left" w:pos="1296"/>
      </w:tabs>
    </w:pPr>
  </w:style>
  <w:style w:type="paragraph" w:customStyle="1" w:styleId="AttachmentHeading7">
    <w:name w:val="Attachment Heading 7"/>
    <w:basedOn w:val="AttachmentHeading2"/>
    <w:next w:val="BodyText"/>
    <w:autoRedefine/>
    <w:rsid w:val="004069E6"/>
    <w:pPr>
      <w:numPr>
        <w:ilvl w:val="6"/>
      </w:numPr>
      <w:tabs>
        <w:tab w:val="clear" w:pos="576"/>
        <w:tab w:val="clear" w:pos="1296"/>
        <w:tab w:val="num" w:pos="360"/>
        <w:tab w:val="left" w:pos="1584"/>
      </w:tabs>
    </w:pPr>
  </w:style>
  <w:style w:type="paragraph" w:customStyle="1" w:styleId="AttachmentHeading8">
    <w:name w:val="Attachment Heading 8"/>
    <w:basedOn w:val="AttachmentHeading2"/>
    <w:next w:val="BodyText"/>
    <w:autoRedefine/>
    <w:rsid w:val="004069E6"/>
    <w:pPr>
      <w:numPr>
        <w:ilvl w:val="7"/>
      </w:numPr>
      <w:tabs>
        <w:tab w:val="clear" w:pos="576"/>
        <w:tab w:val="clear" w:pos="1440"/>
        <w:tab w:val="num" w:pos="360"/>
        <w:tab w:val="left" w:pos="1728"/>
      </w:tabs>
    </w:pPr>
  </w:style>
  <w:style w:type="paragraph" w:customStyle="1" w:styleId="AttachmentHeading9">
    <w:name w:val="Attachment Heading 9"/>
    <w:basedOn w:val="AttachmentHeading2"/>
    <w:next w:val="BodyText"/>
    <w:autoRedefine/>
    <w:rsid w:val="004069E6"/>
    <w:pPr>
      <w:numPr>
        <w:ilvl w:val="8"/>
      </w:numPr>
      <w:tabs>
        <w:tab w:val="clear" w:pos="576"/>
        <w:tab w:val="clear" w:pos="1584"/>
        <w:tab w:val="num" w:pos="360"/>
        <w:tab w:val="left" w:pos="1872"/>
      </w:tabs>
    </w:pPr>
  </w:style>
  <w:style w:type="paragraph" w:customStyle="1" w:styleId="CommentaryHeading">
    <w:name w:val="Commentary Heading"/>
    <w:basedOn w:val="BodyText"/>
    <w:next w:val="CommentaryText"/>
    <w:link w:val="CommentaryHeadingChar"/>
    <w:rsid w:val="004069E6"/>
    <w:pPr>
      <w:keepNext/>
      <w:jc w:val="center"/>
    </w:pPr>
    <w:rPr>
      <w:b/>
      <w:bCs/>
      <w:caps/>
      <w:szCs w:val="22"/>
    </w:rPr>
  </w:style>
  <w:style w:type="character" w:styleId="CommentReference">
    <w:name w:val="annotation reference"/>
    <w:basedOn w:val="DefaultParagraphFont"/>
    <w:uiPriority w:val="99"/>
    <w:unhideWhenUsed/>
    <w:rsid w:val="004069E6"/>
    <w:rPr>
      <w:sz w:val="16"/>
      <w:szCs w:val="16"/>
    </w:rPr>
  </w:style>
  <w:style w:type="paragraph" w:styleId="CommentText">
    <w:name w:val="annotation text"/>
    <w:basedOn w:val="Normal"/>
    <w:link w:val="CommentTextChar"/>
    <w:uiPriority w:val="99"/>
    <w:unhideWhenUsed/>
    <w:rsid w:val="004069E6"/>
    <w:pPr>
      <w:spacing w:before="0" w:after="200"/>
      <w:ind w:left="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4069E6"/>
    <w:rPr>
      <w:sz w:val="20"/>
      <w:szCs w:val="20"/>
    </w:rPr>
  </w:style>
  <w:style w:type="paragraph" w:styleId="BodyText">
    <w:name w:val="Body Text"/>
    <w:basedOn w:val="Normal"/>
    <w:link w:val="BodyTextChar1"/>
    <w:autoRedefine/>
    <w:uiPriority w:val="99"/>
    <w:qFormat/>
    <w:rsid w:val="004069E6"/>
  </w:style>
  <w:style w:type="character" w:customStyle="1" w:styleId="BodyTextChar">
    <w:name w:val="Body Text Char"/>
    <w:basedOn w:val="DefaultParagraphFont"/>
    <w:uiPriority w:val="99"/>
    <w:rsid w:val="004069E6"/>
    <w:rPr>
      <w:rFonts w:ascii="Arial" w:eastAsia="Times New Roman" w:hAnsi="Arial" w:cs="Times New Roman"/>
      <w:szCs w:val="20"/>
    </w:rPr>
  </w:style>
  <w:style w:type="character" w:customStyle="1" w:styleId="BodyTextChar1">
    <w:name w:val="Body Text Char1"/>
    <w:basedOn w:val="DefaultParagraphFont"/>
    <w:link w:val="BodyText"/>
    <w:rsid w:val="004069E6"/>
    <w:rPr>
      <w:rFonts w:ascii="Arial" w:eastAsia="Times New Roman" w:hAnsi="Arial" w:cs="Times New Roman"/>
      <w:szCs w:val="20"/>
    </w:rPr>
  </w:style>
  <w:style w:type="character" w:customStyle="1" w:styleId="CaptionChar">
    <w:name w:val="Caption Char"/>
    <w:link w:val="Caption"/>
    <w:locked/>
    <w:rsid w:val="004069E6"/>
    <w:rPr>
      <w:rFonts w:ascii="Arial" w:eastAsia="Times New Roman" w:hAnsi="Arial" w:cs="Times New Roman"/>
      <w:b/>
      <w:bCs/>
      <w:szCs w:val="20"/>
    </w:rPr>
  </w:style>
  <w:style w:type="character" w:customStyle="1" w:styleId="CommentaryHeadingChar">
    <w:name w:val="Commentary Heading Char"/>
    <w:basedOn w:val="DefaultParagraphFont"/>
    <w:link w:val="CommentaryHeading"/>
    <w:rsid w:val="004069E6"/>
    <w:rPr>
      <w:rFonts w:ascii="Arial" w:eastAsia="Times New Roman" w:hAnsi="Arial" w:cs="Times New Roman"/>
      <w:b/>
      <w:bCs/>
      <w:caps/>
    </w:rPr>
  </w:style>
  <w:style w:type="paragraph" w:styleId="BalloonText">
    <w:name w:val="Balloon Text"/>
    <w:basedOn w:val="Normal"/>
    <w:link w:val="BalloonTextChar"/>
    <w:uiPriority w:val="99"/>
    <w:semiHidden/>
    <w:unhideWhenUsed/>
    <w:rsid w:val="004069E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9E6"/>
    <w:rPr>
      <w:rFonts w:ascii="Segoe UI" w:eastAsia="Times New Roman" w:hAnsi="Segoe UI" w:cs="Segoe UI"/>
      <w:sz w:val="18"/>
      <w:szCs w:val="18"/>
    </w:rPr>
  </w:style>
  <w:style w:type="paragraph" w:styleId="ListParagraph">
    <w:name w:val="List Paragraph"/>
    <w:aliases w:val="bei normal,Párrafo de lista segundo nivel CAP 3"/>
    <w:basedOn w:val="Normal"/>
    <w:link w:val="ListParagraphChar"/>
    <w:uiPriority w:val="34"/>
    <w:qFormat/>
    <w:rsid w:val="004069E6"/>
    <w:pPr>
      <w:ind w:left="720"/>
      <w:contextualSpacing/>
    </w:pPr>
  </w:style>
  <w:style w:type="paragraph" w:styleId="CommentSubject">
    <w:name w:val="annotation subject"/>
    <w:basedOn w:val="CommentText"/>
    <w:next w:val="CommentText"/>
    <w:link w:val="CommentSubjectChar"/>
    <w:uiPriority w:val="99"/>
    <w:semiHidden/>
    <w:unhideWhenUsed/>
    <w:rsid w:val="009C7C0E"/>
    <w:pPr>
      <w:spacing w:before="120" w:after="120"/>
      <w:ind w:left="144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9C7C0E"/>
    <w:rPr>
      <w:rFonts w:ascii="Arial" w:eastAsia="Times New Roman" w:hAnsi="Arial" w:cs="Times New Roman"/>
      <w:b/>
      <w:bCs/>
      <w:sz w:val="20"/>
      <w:szCs w:val="20"/>
    </w:rPr>
  </w:style>
  <w:style w:type="paragraph" w:styleId="Header">
    <w:name w:val="header"/>
    <w:basedOn w:val="Footer"/>
    <w:link w:val="HeaderChar"/>
    <w:uiPriority w:val="99"/>
    <w:unhideWhenUsed/>
    <w:rsid w:val="00C5644A"/>
  </w:style>
  <w:style w:type="character" w:customStyle="1" w:styleId="HeaderChar">
    <w:name w:val="Header Char"/>
    <w:basedOn w:val="DefaultParagraphFont"/>
    <w:link w:val="Header"/>
    <w:uiPriority w:val="99"/>
    <w:rsid w:val="00C5644A"/>
    <w:rPr>
      <w:rFonts w:ascii="Arial" w:hAnsi="Arial" w:cs="Arial"/>
      <w:sz w:val="18"/>
      <w:szCs w:val="20"/>
      <w:lang w:val="en-CA"/>
    </w:rPr>
  </w:style>
  <w:style w:type="paragraph" w:styleId="Footer">
    <w:name w:val="footer"/>
    <w:aliases w:val="Cover Page Footer,memo"/>
    <w:basedOn w:val="Normal"/>
    <w:link w:val="FooterChar"/>
    <w:unhideWhenUsed/>
    <w:rsid w:val="00C5644A"/>
    <w:pPr>
      <w:tabs>
        <w:tab w:val="center" w:pos="4680"/>
        <w:tab w:val="right" w:pos="9360"/>
      </w:tabs>
      <w:spacing w:before="0" w:after="0"/>
      <w:ind w:left="0"/>
    </w:pPr>
    <w:rPr>
      <w:rFonts w:eastAsiaTheme="minorHAnsi" w:cs="Arial"/>
      <w:sz w:val="18"/>
      <w:lang w:val="en-CA"/>
    </w:rPr>
  </w:style>
  <w:style w:type="character" w:customStyle="1" w:styleId="FooterChar">
    <w:name w:val="Footer Char"/>
    <w:aliases w:val="Cover Page Footer Char,memo Char"/>
    <w:basedOn w:val="DefaultParagraphFont"/>
    <w:link w:val="Footer"/>
    <w:rsid w:val="00C5644A"/>
    <w:rPr>
      <w:rFonts w:ascii="Arial" w:hAnsi="Arial" w:cs="Arial"/>
      <w:sz w:val="18"/>
      <w:szCs w:val="20"/>
      <w:lang w:val="en-CA"/>
    </w:rPr>
  </w:style>
  <w:style w:type="table" w:styleId="TableGrid">
    <w:name w:val="Table Grid"/>
    <w:basedOn w:val="TableNormal"/>
    <w:uiPriority w:val="39"/>
    <w:rsid w:val="00C5644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Proprietarynotice">
    <w:name w:val="Proprietary notice"/>
    <w:basedOn w:val="Normal"/>
    <w:rsid w:val="00C5644A"/>
    <w:pPr>
      <w:pBdr>
        <w:top w:val="single" w:sz="4" w:space="1" w:color="auto"/>
        <w:left w:val="single" w:sz="4" w:space="4" w:color="auto"/>
        <w:bottom w:val="single" w:sz="4" w:space="1" w:color="auto"/>
        <w:right w:val="single" w:sz="4" w:space="4" w:color="auto"/>
      </w:pBdr>
      <w:suppressAutoHyphens/>
      <w:autoSpaceDE w:val="0"/>
      <w:autoSpaceDN w:val="0"/>
      <w:adjustRightInd w:val="0"/>
      <w:spacing w:before="240" w:line="240" w:lineRule="atLeast"/>
      <w:ind w:left="0"/>
      <w:jc w:val="center"/>
    </w:pPr>
    <w:rPr>
      <w:rFonts w:cs="Arial"/>
      <w:color w:val="000000"/>
      <w:w w:val="0"/>
      <w:sz w:val="20"/>
    </w:rPr>
  </w:style>
  <w:style w:type="paragraph" w:customStyle="1" w:styleId="Tableheading">
    <w:name w:val="Table heading"/>
    <w:rsid w:val="00C5644A"/>
    <w:pPr>
      <w:keepNext/>
      <w:keepLines/>
      <w:spacing w:before="120" w:after="120" w:line="240" w:lineRule="auto"/>
      <w:jc w:val="center"/>
    </w:pPr>
    <w:rPr>
      <w:rFonts w:ascii="Arial" w:eastAsia="Times New Roman" w:hAnsi="Arial" w:cs="Times New Roman"/>
      <w:b/>
      <w:sz w:val="20"/>
      <w:szCs w:val="20"/>
      <w:lang w:val="en-CA"/>
    </w:rPr>
  </w:style>
  <w:style w:type="paragraph" w:customStyle="1" w:styleId="Tabletext0">
    <w:name w:val="Table text"/>
    <w:rsid w:val="00C5644A"/>
    <w:pPr>
      <w:spacing w:before="60" w:after="60" w:line="240" w:lineRule="auto"/>
    </w:pPr>
    <w:rPr>
      <w:rFonts w:ascii="Arial" w:eastAsia="Times New Roman" w:hAnsi="Arial" w:cs="Times New Roman"/>
      <w:kern w:val="20"/>
      <w:sz w:val="20"/>
      <w:szCs w:val="20"/>
    </w:rPr>
  </w:style>
  <w:style w:type="paragraph" w:customStyle="1" w:styleId="DocTitle">
    <w:name w:val="Doc Title"/>
    <w:basedOn w:val="Normal"/>
    <w:qFormat/>
    <w:rsid w:val="00C5644A"/>
    <w:pPr>
      <w:spacing w:before="0" w:after="160" w:line="259" w:lineRule="auto"/>
      <w:ind w:left="0"/>
      <w:jc w:val="center"/>
    </w:pPr>
    <w:rPr>
      <w:rFonts w:eastAsiaTheme="minorHAnsi" w:cs="Arial"/>
      <w:caps/>
      <w:sz w:val="32"/>
      <w:szCs w:val="22"/>
      <w:lang w:val="en-CA"/>
    </w:rPr>
  </w:style>
  <w:style w:type="paragraph" w:customStyle="1" w:styleId="BulletedList2">
    <w:name w:val="Bulleted List 2"/>
    <w:qFormat/>
    <w:rsid w:val="00C5644A"/>
    <w:pPr>
      <w:numPr>
        <w:numId w:val="4"/>
      </w:numPr>
      <w:spacing w:after="200" w:line="276" w:lineRule="auto"/>
      <w:ind w:left="936"/>
    </w:pPr>
    <w:rPr>
      <w:rFonts w:ascii="Arial" w:hAnsi="Arial"/>
    </w:rPr>
  </w:style>
  <w:style w:type="paragraph" w:customStyle="1" w:styleId="NumberedList2">
    <w:name w:val="Numbered List 2"/>
    <w:qFormat/>
    <w:rsid w:val="00C5644A"/>
    <w:pPr>
      <w:numPr>
        <w:numId w:val="5"/>
      </w:numPr>
      <w:spacing w:after="200" w:line="276" w:lineRule="auto"/>
      <w:ind w:left="936"/>
    </w:pPr>
    <w:rPr>
      <w:rFonts w:ascii="Arial" w:hAnsi="Arial"/>
    </w:rPr>
  </w:style>
  <w:style w:type="paragraph" w:customStyle="1" w:styleId="NumberedList3">
    <w:name w:val="Numbered List 3"/>
    <w:qFormat/>
    <w:rsid w:val="00C5644A"/>
    <w:pPr>
      <w:numPr>
        <w:numId w:val="6"/>
      </w:numPr>
      <w:spacing w:after="200" w:line="276" w:lineRule="auto"/>
      <w:ind w:left="1051"/>
    </w:pPr>
    <w:rPr>
      <w:rFonts w:ascii="Arial" w:hAnsi="Arial"/>
    </w:rPr>
  </w:style>
  <w:style w:type="paragraph" w:customStyle="1" w:styleId="BulletedList3">
    <w:name w:val="Bulleted List 3"/>
    <w:qFormat/>
    <w:rsid w:val="00C5644A"/>
    <w:pPr>
      <w:numPr>
        <w:numId w:val="7"/>
      </w:numPr>
      <w:spacing w:after="200" w:line="276" w:lineRule="auto"/>
      <w:ind w:left="1051"/>
    </w:pPr>
    <w:rPr>
      <w:rFonts w:ascii="Arial" w:hAnsi="Arial"/>
    </w:rPr>
  </w:style>
  <w:style w:type="paragraph" w:customStyle="1" w:styleId="BulletedList1">
    <w:name w:val="Bulleted List 1"/>
    <w:qFormat/>
    <w:rsid w:val="00C5644A"/>
    <w:pPr>
      <w:numPr>
        <w:numId w:val="8"/>
      </w:numPr>
      <w:spacing w:after="200" w:line="276" w:lineRule="auto"/>
      <w:ind w:left="792"/>
    </w:pPr>
    <w:rPr>
      <w:rFonts w:ascii="Arial" w:hAnsi="Arial"/>
    </w:rPr>
  </w:style>
  <w:style w:type="paragraph" w:customStyle="1" w:styleId="NumberedList1">
    <w:name w:val="Numbered List 1"/>
    <w:qFormat/>
    <w:rsid w:val="00C5644A"/>
    <w:pPr>
      <w:numPr>
        <w:numId w:val="9"/>
      </w:numPr>
      <w:spacing w:after="200" w:line="276" w:lineRule="auto"/>
      <w:ind w:left="792"/>
    </w:pPr>
    <w:rPr>
      <w:rFonts w:ascii="Arial" w:hAnsi="Arial"/>
    </w:rPr>
  </w:style>
  <w:style w:type="paragraph" w:customStyle="1" w:styleId="Note1">
    <w:name w:val="Note 1"/>
    <w:qFormat/>
    <w:rsid w:val="00C5644A"/>
    <w:pPr>
      <w:numPr>
        <w:numId w:val="10"/>
      </w:numPr>
      <w:spacing w:after="200" w:line="276" w:lineRule="auto"/>
      <w:ind w:left="1195" w:hanging="187"/>
    </w:pPr>
    <w:rPr>
      <w:rFonts w:ascii="Arial" w:hAnsi="Arial"/>
    </w:rPr>
  </w:style>
  <w:style w:type="paragraph" w:customStyle="1" w:styleId="Note2">
    <w:name w:val="Note 2"/>
    <w:basedOn w:val="Note1"/>
    <w:qFormat/>
    <w:rsid w:val="00C5644A"/>
    <w:pPr>
      <w:ind w:left="1296"/>
    </w:pPr>
  </w:style>
  <w:style w:type="paragraph" w:customStyle="1" w:styleId="Note3">
    <w:name w:val="Note 3"/>
    <w:basedOn w:val="Note2"/>
    <w:qFormat/>
    <w:rsid w:val="00C5644A"/>
    <w:pPr>
      <w:ind w:left="1440"/>
    </w:pPr>
  </w:style>
  <w:style w:type="paragraph" w:customStyle="1" w:styleId="AppendixHeading">
    <w:name w:val="Appendix Heading"/>
    <w:next w:val="Normal"/>
    <w:qFormat/>
    <w:rsid w:val="00C5644A"/>
    <w:pPr>
      <w:pageBreakBefore/>
      <w:numPr>
        <w:numId w:val="11"/>
      </w:numPr>
      <w:tabs>
        <w:tab w:val="left" w:pos="1886"/>
      </w:tabs>
      <w:spacing w:before="600" w:after="60" w:line="240" w:lineRule="auto"/>
      <w:outlineLvl w:val="0"/>
    </w:pPr>
    <w:rPr>
      <w:rFonts w:ascii="Arial Bold" w:eastAsiaTheme="majorEastAsia" w:hAnsi="Arial Bold" w:cstheme="majorBidi"/>
      <w:b/>
      <w:bCs/>
      <w:iCs/>
      <w:sz w:val="28"/>
      <w:szCs w:val="24"/>
    </w:rPr>
  </w:style>
  <w:style w:type="paragraph" w:customStyle="1" w:styleId="AppendixAx">
    <w:name w:val="Appendix A.x"/>
    <w:next w:val="Normal"/>
    <w:qFormat/>
    <w:rsid w:val="00C5644A"/>
    <w:pPr>
      <w:numPr>
        <w:ilvl w:val="1"/>
        <w:numId w:val="11"/>
      </w:numPr>
      <w:tabs>
        <w:tab w:val="left" w:pos="720"/>
      </w:tabs>
      <w:spacing w:before="240" w:after="0" w:line="276" w:lineRule="auto"/>
      <w:ind w:left="576" w:hanging="576"/>
      <w:outlineLvl w:val="1"/>
    </w:pPr>
    <w:rPr>
      <w:rFonts w:ascii="Arial Bold" w:eastAsiaTheme="majorEastAsia" w:hAnsi="Arial Bold" w:cstheme="majorBidi"/>
      <w:b/>
      <w:bCs/>
      <w:iCs/>
    </w:rPr>
  </w:style>
  <w:style w:type="paragraph" w:customStyle="1" w:styleId="AppendixAxx">
    <w:name w:val="Appendix A.x.x"/>
    <w:basedOn w:val="AppendixAx"/>
    <w:next w:val="Normal"/>
    <w:qFormat/>
    <w:rsid w:val="00C5644A"/>
    <w:pPr>
      <w:numPr>
        <w:ilvl w:val="2"/>
      </w:numPr>
      <w:spacing w:line="240" w:lineRule="auto"/>
      <w:outlineLvl w:val="2"/>
    </w:pPr>
    <w:rPr>
      <w:b w:val="0"/>
      <w:bCs w:val="0"/>
      <w:iCs w:val="0"/>
    </w:rPr>
  </w:style>
  <w:style w:type="paragraph" w:customStyle="1" w:styleId="BodyFooter">
    <w:name w:val="Body Footer"/>
    <w:basedOn w:val="Footer"/>
    <w:qFormat/>
    <w:rsid w:val="00C5644A"/>
    <w:pPr>
      <w:jc w:val="center"/>
    </w:pPr>
    <w:rPr>
      <w:sz w:val="16"/>
    </w:rPr>
  </w:style>
  <w:style w:type="paragraph" w:customStyle="1" w:styleId="FrontTitle">
    <w:name w:val="FrontTitle"/>
    <w:basedOn w:val="Normal"/>
    <w:link w:val="FrontTitleChar"/>
    <w:qFormat/>
    <w:rsid w:val="00C5644A"/>
    <w:pPr>
      <w:spacing w:before="0" w:after="160" w:line="259" w:lineRule="auto"/>
      <w:ind w:left="0"/>
      <w:jc w:val="center"/>
    </w:pPr>
    <w:rPr>
      <w:rFonts w:eastAsiaTheme="minorHAnsi" w:cs="Arial"/>
      <w:b/>
      <w:sz w:val="32"/>
      <w:lang w:val="en-CA"/>
    </w:rPr>
  </w:style>
  <w:style w:type="paragraph" w:styleId="TableofFigures">
    <w:name w:val="table of figures"/>
    <w:basedOn w:val="Normal"/>
    <w:next w:val="Normal"/>
    <w:uiPriority w:val="99"/>
    <w:unhideWhenUsed/>
    <w:rsid w:val="00C5644A"/>
    <w:pPr>
      <w:spacing w:before="0" w:after="0" w:line="259" w:lineRule="auto"/>
      <w:ind w:left="0"/>
    </w:pPr>
    <w:rPr>
      <w:rFonts w:asciiTheme="minorHAnsi" w:eastAsiaTheme="minorHAnsi" w:hAnsiTheme="minorHAnsi" w:cstheme="minorBidi"/>
      <w:szCs w:val="22"/>
      <w:lang w:val="en-CA"/>
    </w:rPr>
  </w:style>
  <w:style w:type="character" w:customStyle="1" w:styleId="FrontTitleChar">
    <w:name w:val="FrontTitle Char"/>
    <w:basedOn w:val="DefaultParagraphFont"/>
    <w:link w:val="FrontTitle"/>
    <w:rsid w:val="00C5644A"/>
    <w:rPr>
      <w:rFonts w:ascii="Arial" w:hAnsi="Arial" w:cs="Arial"/>
      <w:b/>
      <w:sz w:val="32"/>
      <w:szCs w:val="20"/>
      <w:lang w:val="en-CA"/>
    </w:rPr>
  </w:style>
  <w:style w:type="character" w:styleId="Hyperlink">
    <w:name w:val="Hyperlink"/>
    <w:basedOn w:val="DefaultParagraphFont"/>
    <w:uiPriority w:val="99"/>
    <w:unhideWhenUsed/>
    <w:rsid w:val="00C5644A"/>
    <w:rPr>
      <w:color w:val="0563C1" w:themeColor="hyperlink"/>
      <w:u w:val="single"/>
    </w:rPr>
  </w:style>
  <w:style w:type="paragraph" w:styleId="TOC2">
    <w:name w:val="toc 2"/>
    <w:basedOn w:val="Normal"/>
    <w:next w:val="Normal"/>
    <w:autoRedefine/>
    <w:uiPriority w:val="39"/>
    <w:unhideWhenUsed/>
    <w:rsid w:val="00C5644A"/>
    <w:pPr>
      <w:spacing w:before="0" w:after="0" w:line="259" w:lineRule="auto"/>
      <w:ind w:left="220"/>
    </w:pPr>
    <w:rPr>
      <w:rFonts w:asciiTheme="minorHAnsi" w:eastAsiaTheme="minorHAnsi" w:hAnsiTheme="minorHAnsi" w:cstheme="minorBidi"/>
      <w:smallCaps/>
      <w:sz w:val="20"/>
      <w:lang w:val="en-CA"/>
    </w:rPr>
  </w:style>
  <w:style w:type="paragraph" w:styleId="TOC1">
    <w:name w:val="toc 1"/>
    <w:basedOn w:val="Normal"/>
    <w:next w:val="Normal"/>
    <w:autoRedefine/>
    <w:uiPriority w:val="39"/>
    <w:unhideWhenUsed/>
    <w:rsid w:val="00C5644A"/>
    <w:pPr>
      <w:spacing w:line="259" w:lineRule="auto"/>
      <w:ind w:left="0"/>
    </w:pPr>
    <w:rPr>
      <w:rFonts w:asciiTheme="minorHAnsi" w:eastAsiaTheme="minorHAnsi" w:hAnsiTheme="minorHAnsi" w:cstheme="minorBidi"/>
      <w:b/>
      <w:bCs/>
      <w:caps/>
      <w:sz w:val="20"/>
      <w:lang w:val="en-CA"/>
    </w:rPr>
  </w:style>
  <w:style w:type="paragraph" w:styleId="TOC3">
    <w:name w:val="toc 3"/>
    <w:basedOn w:val="Normal"/>
    <w:next w:val="Normal"/>
    <w:autoRedefine/>
    <w:uiPriority w:val="39"/>
    <w:unhideWhenUsed/>
    <w:rsid w:val="00C5644A"/>
    <w:pPr>
      <w:spacing w:before="0" w:after="0" w:line="259" w:lineRule="auto"/>
      <w:ind w:left="440"/>
    </w:pPr>
    <w:rPr>
      <w:rFonts w:asciiTheme="minorHAnsi" w:eastAsiaTheme="minorHAnsi" w:hAnsiTheme="minorHAnsi" w:cstheme="minorBidi"/>
      <w:i/>
      <w:iCs/>
      <w:sz w:val="20"/>
      <w:lang w:val="en-CA"/>
    </w:rPr>
  </w:style>
  <w:style w:type="paragraph" w:styleId="TOC4">
    <w:name w:val="toc 4"/>
    <w:basedOn w:val="Normal"/>
    <w:next w:val="Normal"/>
    <w:autoRedefine/>
    <w:uiPriority w:val="39"/>
    <w:unhideWhenUsed/>
    <w:rsid w:val="00C5644A"/>
    <w:pPr>
      <w:spacing w:before="0" w:after="0" w:line="259" w:lineRule="auto"/>
      <w:ind w:left="660"/>
    </w:pPr>
    <w:rPr>
      <w:rFonts w:asciiTheme="minorHAnsi" w:eastAsiaTheme="minorHAnsi" w:hAnsiTheme="minorHAnsi" w:cstheme="minorBidi"/>
      <w:sz w:val="18"/>
      <w:szCs w:val="18"/>
      <w:lang w:val="en-CA"/>
    </w:rPr>
  </w:style>
  <w:style w:type="paragraph" w:styleId="TOC5">
    <w:name w:val="toc 5"/>
    <w:basedOn w:val="Normal"/>
    <w:next w:val="Normal"/>
    <w:autoRedefine/>
    <w:uiPriority w:val="39"/>
    <w:unhideWhenUsed/>
    <w:rsid w:val="00C5644A"/>
    <w:pPr>
      <w:spacing w:before="0" w:after="0" w:line="259" w:lineRule="auto"/>
      <w:ind w:left="880"/>
    </w:pPr>
    <w:rPr>
      <w:rFonts w:asciiTheme="minorHAnsi" w:eastAsiaTheme="minorHAnsi" w:hAnsiTheme="minorHAnsi" w:cstheme="minorBidi"/>
      <w:sz w:val="18"/>
      <w:szCs w:val="18"/>
      <w:lang w:val="en-CA"/>
    </w:rPr>
  </w:style>
  <w:style w:type="paragraph" w:styleId="TOC6">
    <w:name w:val="toc 6"/>
    <w:basedOn w:val="Normal"/>
    <w:next w:val="Normal"/>
    <w:autoRedefine/>
    <w:uiPriority w:val="39"/>
    <w:unhideWhenUsed/>
    <w:rsid w:val="00C5644A"/>
    <w:pPr>
      <w:spacing w:before="0" w:after="0" w:line="259" w:lineRule="auto"/>
      <w:ind w:left="1100"/>
    </w:pPr>
    <w:rPr>
      <w:rFonts w:asciiTheme="minorHAnsi" w:eastAsiaTheme="minorHAnsi" w:hAnsiTheme="minorHAnsi" w:cstheme="minorBidi"/>
      <w:sz w:val="18"/>
      <w:szCs w:val="18"/>
      <w:lang w:val="en-CA"/>
    </w:rPr>
  </w:style>
  <w:style w:type="paragraph" w:styleId="TOC7">
    <w:name w:val="toc 7"/>
    <w:basedOn w:val="Normal"/>
    <w:next w:val="Normal"/>
    <w:autoRedefine/>
    <w:uiPriority w:val="39"/>
    <w:unhideWhenUsed/>
    <w:rsid w:val="00C5644A"/>
    <w:pPr>
      <w:spacing w:before="0" w:after="0" w:line="259" w:lineRule="auto"/>
      <w:ind w:left="1320"/>
    </w:pPr>
    <w:rPr>
      <w:rFonts w:asciiTheme="minorHAnsi" w:eastAsiaTheme="minorHAnsi" w:hAnsiTheme="minorHAnsi" w:cstheme="minorBidi"/>
      <w:sz w:val="18"/>
      <w:szCs w:val="18"/>
      <w:lang w:val="en-CA"/>
    </w:rPr>
  </w:style>
  <w:style w:type="paragraph" w:styleId="TOC8">
    <w:name w:val="toc 8"/>
    <w:basedOn w:val="Normal"/>
    <w:next w:val="Normal"/>
    <w:autoRedefine/>
    <w:uiPriority w:val="39"/>
    <w:unhideWhenUsed/>
    <w:rsid w:val="00C5644A"/>
    <w:pPr>
      <w:spacing w:before="0" w:after="0" w:line="259" w:lineRule="auto"/>
      <w:ind w:left="1540"/>
    </w:pPr>
    <w:rPr>
      <w:rFonts w:asciiTheme="minorHAnsi" w:eastAsiaTheme="minorHAnsi" w:hAnsiTheme="minorHAnsi" w:cstheme="minorBidi"/>
      <w:sz w:val="18"/>
      <w:szCs w:val="18"/>
      <w:lang w:val="en-CA"/>
    </w:rPr>
  </w:style>
  <w:style w:type="paragraph" w:styleId="TOC9">
    <w:name w:val="toc 9"/>
    <w:basedOn w:val="Normal"/>
    <w:next w:val="Normal"/>
    <w:autoRedefine/>
    <w:uiPriority w:val="39"/>
    <w:unhideWhenUsed/>
    <w:rsid w:val="00C5644A"/>
    <w:pPr>
      <w:spacing w:before="0" w:after="0" w:line="259" w:lineRule="auto"/>
      <w:ind w:left="1760"/>
    </w:pPr>
    <w:rPr>
      <w:rFonts w:asciiTheme="minorHAnsi" w:eastAsiaTheme="minorHAnsi" w:hAnsiTheme="minorHAnsi" w:cstheme="minorBidi"/>
      <w:sz w:val="18"/>
      <w:szCs w:val="18"/>
      <w:lang w:val="en-CA"/>
    </w:rPr>
  </w:style>
  <w:style w:type="paragraph" w:customStyle="1" w:styleId="Listlevel2">
    <w:name w:val="List level 2"/>
    <w:basedOn w:val="ListParagraph"/>
    <w:uiPriority w:val="1"/>
    <w:qFormat/>
    <w:rsid w:val="00C5644A"/>
    <w:pPr>
      <w:spacing w:before="0" w:after="200"/>
      <w:ind w:left="1440" w:hanging="360"/>
      <w:jc w:val="both"/>
    </w:pPr>
    <w:rPr>
      <w:rFonts w:ascii="Calibri" w:eastAsia="Calibri" w:hAnsi="Calibri"/>
      <w:color w:val="59666D"/>
      <w:szCs w:val="22"/>
      <w:lang w:val="en-GB" w:eastAsia="en-GB"/>
    </w:rPr>
  </w:style>
  <w:style w:type="character" w:customStyle="1" w:styleId="ListParagraphChar">
    <w:name w:val="List Paragraph Char"/>
    <w:aliases w:val="bei normal Char,Párrafo de lista segundo nivel CAP 3 Char"/>
    <w:link w:val="ListParagraph"/>
    <w:uiPriority w:val="34"/>
    <w:rsid w:val="00C5644A"/>
    <w:rPr>
      <w:rFonts w:ascii="Arial" w:eastAsia="Times New Roman" w:hAnsi="Arial" w:cs="Times New Roman"/>
      <w:szCs w:val="20"/>
    </w:rPr>
  </w:style>
  <w:style w:type="paragraph" w:styleId="Revision">
    <w:name w:val="Revision"/>
    <w:hidden/>
    <w:uiPriority w:val="99"/>
    <w:semiHidden/>
    <w:rsid w:val="00C5644A"/>
    <w:pPr>
      <w:spacing w:after="0" w:line="240" w:lineRule="auto"/>
    </w:pPr>
    <w:rPr>
      <w:lang w:val="en-CA"/>
    </w:rPr>
  </w:style>
  <w:style w:type="character" w:styleId="FollowedHyperlink">
    <w:name w:val="FollowedHyperlink"/>
    <w:basedOn w:val="DefaultParagraphFont"/>
    <w:uiPriority w:val="99"/>
    <w:semiHidden/>
    <w:unhideWhenUsed/>
    <w:rsid w:val="00C5644A"/>
    <w:rPr>
      <w:color w:val="954F72" w:themeColor="followedHyperlink"/>
      <w:u w:val="single"/>
    </w:rPr>
  </w:style>
  <w:style w:type="character" w:styleId="Emphasis">
    <w:name w:val="Emphasis"/>
    <w:basedOn w:val="DefaultParagraphFont"/>
    <w:uiPriority w:val="20"/>
    <w:qFormat/>
    <w:rsid w:val="00C5644A"/>
    <w:rPr>
      <w:i/>
      <w:iCs/>
    </w:rPr>
  </w:style>
  <w:style w:type="paragraph" w:customStyle="1" w:styleId="Appendix1">
    <w:name w:val="Appendix 1"/>
    <w:basedOn w:val="Heading1"/>
    <w:next w:val="Normal"/>
    <w:qFormat/>
    <w:rsid w:val="00C5644A"/>
    <w:pPr>
      <w:keepLines/>
      <w:numPr>
        <w:numId w:val="12"/>
      </w:numPr>
      <w:tabs>
        <w:tab w:val="clear" w:pos="432"/>
      </w:tabs>
      <w:spacing w:before="240" w:after="0" w:line="259" w:lineRule="auto"/>
    </w:pPr>
    <w:rPr>
      <w:rFonts w:asciiTheme="majorHAnsi" w:eastAsiaTheme="majorEastAsia" w:hAnsiTheme="majorHAnsi" w:cstheme="majorBidi"/>
      <w:b w:val="0"/>
      <w:caps w:val="0"/>
      <w:color w:val="2F5496" w:themeColor="accent1" w:themeShade="BF"/>
      <w:sz w:val="32"/>
      <w:szCs w:val="32"/>
    </w:rPr>
  </w:style>
  <w:style w:type="paragraph" w:customStyle="1" w:styleId="Appendix2">
    <w:name w:val="Appendix 2"/>
    <w:basedOn w:val="Heading2"/>
    <w:next w:val="Normal"/>
    <w:link w:val="Appendix2Char"/>
    <w:qFormat/>
    <w:rsid w:val="00C5644A"/>
    <w:pPr>
      <w:keepLines/>
      <w:numPr>
        <w:numId w:val="12"/>
      </w:numPr>
      <w:spacing w:before="40" w:after="0" w:line="259" w:lineRule="auto"/>
    </w:pPr>
    <w:rPr>
      <w:rFonts w:asciiTheme="majorHAnsi" w:eastAsiaTheme="majorEastAsia" w:hAnsiTheme="majorHAnsi" w:cstheme="majorBidi"/>
      <w:b w:val="0"/>
      <w:bCs w:val="0"/>
      <w:iCs w:val="0"/>
      <w:color w:val="2F5496" w:themeColor="accent1" w:themeShade="BF"/>
      <w:sz w:val="26"/>
      <w:szCs w:val="26"/>
    </w:rPr>
  </w:style>
  <w:style w:type="character" w:customStyle="1" w:styleId="Appendix2Char">
    <w:name w:val="Appendix 2 Char"/>
    <w:basedOn w:val="Heading2Char"/>
    <w:link w:val="Appendix2"/>
    <w:rsid w:val="00C5644A"/>
    <w:rPr>
      <w:rFonts w:asciiTheme="majorHAnsi" w:eastAsiaTheme="majorEastAsia" w:hAnsiTheme="majorHAnsi" w:cstheme="majorBidi"/>
      <w:b w:val="0"/>
      <w:bCs w:val="0"/>
      <w:iCs w:val="0"/>
      <w:color w:val="2F5496" w:themeColor="accent1" w:themeShade="BF"/>
      <w:sz w:val="26"/>
      <w:szCs w:val="26"/>
    </w:rPr>
  </w:style>
  <w:style w:type="paragraph" w:customStyle="1" w:styleId="Appendix3">
    <w:name w:val="Appendix 3"/>
    <w:basedOn w:val="Heading3"/>
    <w:next w:val="Normal"/>
    <w:qFormat/>
    <w:rsid w:val="00C5644A"/>
    <w:pPr>
      <w:keepLines/>
      <w:numPr>
        <w:numId w:val="12"/>
      </w:numPr>
      <w:spacing w:before="40" w:after="0" w:line="259" w:lineRule="auto"/>
    </w:pPr>
    <w:rPr>
      <w:rFonts w:asciiTheme="majorHAnsi" w:eastAsiaTheme="majorEastAsia" w:hAnsiTheme="majorHAnsi" w:cstheme="majorBidi"/>
      <w:b w:val="0"/>
      <w:bCs w:val="0"/>
      <w:iCs w:val="0"/>
      <w:color w:val="1F3763" w:themeColor="accent1" w:themeShade="7F"/>
      <w:sz w:val="24"/>
      <w:szCs w:val="24"/>
    </w:rPr>
  </w:style>
  <w:style w:type="paragraph" w:customStyle="1" w:styleId="Appendix4">
    <w:name w:val="Appendix 4"/>
    <w:basedOn w:val="Heading4"/>
    <w:next w:val="Normal"/>
    <w:qFormat/>
    <w:rsid w:val="00C5644A"/>
    <w:pPr>
      <w:keepLines/>
      <w:numPr>
        <w:numId w:val="12"/>
      </w:numPr>
      <w:spacing w:before="40" w:after="0" w:line="259" w:lineRule="auto"/>
    </w:pPr>
    <w:rPr>
      <w:rFonts w:asciiTheme="majorHAnsi" w:eastAsiaTheme="majorEastAsia" w:hAnsiTheme="majorHAnsi" w:cstheme="majorBidi"/>
      <w:b w:val="0"/>
      <w:i/>
      <w:color w:val="2F5496" w:themeColor="accent1" w:themeShade="BF"/>
      <w:szCs w:val="22"/>
    </w:rPr>
  </w:style>
  <w:style w:type="table" w:styleId="ListTable1Light-Accent3">
    <w:name w:val="List Table 1 Light Accent 3"/>
    <w:basedOn w:val="TableNormal"/>
    <w:uiPriority w:val="46"/>
    <w:rsid w:val="00C5644A"/>
    <w:pPr>
      <w:spacing w:after="0" w:line="240" w:lineRule="auto"/>
    </w:pPr>
    <w:rPr>
      <w:lang w:val="en-CA"/>
    </w:rPr>
    <w:tblPr>
      <w:tblStyleRowBandSize w:val="1"/>
      <w:tblStyleColBandSize w:val="1"/>
    </w:tblPr>
    <w:trPr>
      <w:hidden/>
    </w:trPr>
    <w:tblStylePr w:type="firstRow">
      <w:rPr>
        <w:b/>
        <w:bCs/>
      </w:rPr>
      <w:tblPr/>
      <w:trPr>
        <w:hidden/>
      </w:trPr>
      <w:tcPr>
        <w:tcBorders>
          <w:bottom w:val="single" w:sz="4" w:space="0" w:color="C9C9C9" w:themeColor="accent3" w:themeTint="99"/>
        </w:tcBorders>
      </w:tcPr>
    </w:tblStylePr>
    <w:tblStylePr w:type="lastRow">
      <w:rPr>
        <w:b/>
        <w:bCs/>
      </w:rPr>
      <w:tblPr/>
      <w:trPr>
        <w:hidden/>
      </w:trPr>
      <w:tcPr>
        <w:tcBorders>
          <w:top w:val="single" w:sz="4" w:space="0" w:color="C9C9C9" w:themeColor="accent3" w:themeTint="99"/>
        </w:tcBorders>
      </w:tcPr>
    </w:tblStylePr>
    <w:tblStylePr w:type="firstCol">
      <w:rPr>
        <w:b/>
        <w:bCs/>
      </w:rPr>
    </w:tblStylePr>
    <w:tblStylePr w:type="lastCol">
      <w:rPr>
        <w:b/>
        <w:bCs/>
      </w:rPr>
    </w:tblStylePr>
    <w:tblStylePr w:type="band1Vert">
      <w:tblPr/>
      <w:trPr>
        <w:hidden/>
      </w:trPr>
      <w:tcPr>
        <w:shd w:val="clear" w:color="auto" w:fill="EDEDED" w:themeFill="accent3" w:themeFillTint="33"/>
      </w:tcPr>
    </w:tblStylePr>
    <w:tblStylePr w:type="band1Horz">
      <w:tblPr/>
      <w:trPr>
        <w:hidden/>
      </w:trPr>
      <w:tcPr>
        <w:shd w:val="clear" w:color="auto" w:fill="EDEDED" w:themeFill="accent3" w:themeFillTint="33"/>
      </w:tcPr>
    </w:tblStylePr>
  </w:style>
  <w:style w:type="table" w:styleId="GridTable1Light">
    <w:name w:val="Grid Table 1 Light"/>
    <w:basedOn w:val="TableNormal"/>
    <w:uiPriority w:val="46"/>
    <w:rsid w:val="00C5644A"/>
    <w:pPr>
      <w:spacing w:after="0" w:line="240" w:lineRule="auto"/>
    </w:pPr>
    <w:rPr>
      <w:lang w:val="en-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hidden/>
    </w:trPr>
    <w:tblStylePr w:type="firstRow">
      <w:rPr>
        <w:b/>
        <w:bCs/>
      </w:rPr>
      <w:tblPr/>
      <w:trPr>
        <w:hidden/>
      </w:trPr>
      <w:tcPr>
        <w:tcBorders>
          <w:bottom w:val="single" w:sz="12" w:space="0" w:color="666666" w:themeColor="text1" w:themeTint="99"/>
        </w:tcBorders>
      </w:tcPr>
    </w:tblStylePr>
    <w:tblStylePr w:type="lastRow">
      <w:rPr>
        <w:b/>
        <w:bCs/>
      </w:rPr>
      <w:tblPr/>
      <w:trPr>
        <w:hidden/>
      </w:tr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C5644A"/>
    <w:pPr>
      <w:spacing w:after="0" w:line="240" w:lineRule="auto"/>
    </w:pPr>
  </w:style>
  <w:style w:type="character" w:styleId="UnresolvedMention">
    <w:name w:val="Unresolved Mention"/>
    <w:basedOn w:val="DefaultParagraphFont"/>
    <w:uiPriority w:val="99"/>
    <w:semiHidden/>
    <w:unhideWhenUsed/>
    <w:rsid w:val="00C5644A"/>
    <w:rPr>
      <w:color w:val="605E5C"/>
      <w:shd w:val="clear" w:color="auto" w:fill="E1DFDD"/>
    </w:rPr>
  </w:style>
  <w:style w:type="character" w:styleId="PlaceholderText">
    <w:name w:val="Placeholder Text"/>
    <w:basedOn w:val="DefaultParagraphFont"/>
    <w:uiPriority w:val="99"/>
    <w:semiHidden/>
    <w:rsid w:val="00C564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Microsoft_Visio_Drawing14.vsdx"/><Relationship Id="rId21" Type="http://schemas.openxmlformats.org/officeDocument/2006/relationships/package" Target="embeddings/Microsoft_Visio_Drawing5.vsdx"/><Relationship Id="rId34" Type="http://schemas.openxmlformats.org/officeDocument/2006/relationships/image" Target="media/image13.emf"/><Relationship Id="rId42" Type="http://schemas.openxmlformats.org/officeDocument/2006/relationships/image" Target="media/image17.e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package" Target="embeddings/Microsoft_Visio_Drawing9.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Visio_Drawing13.vsdx"/><Relationship Id="rId40" Type="http://schemas.openxmlformats.org/officeDocument/2006/relationships/image" Target="media/image16.emf"/><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package" Target="embeddings/Microsoft_Visio_Drawing6.vsdx"/><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package" Target="embeddings/Microsoft_Visio_Drawing10.vsdx"/><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8.vsdx"/><Relationship Id="rId30" Type="http://schemas.openxmlformats.org/officeDocument/2006/relationships/image" Target="media/image11.emf"/><Relationship Id="rId35" Type="http://schemas.openxmlformats.org/officeDocument/2006/relationships/package" Target="embeddings/Microsoft_Visio_Drawing12.vsdx"/><Relationship Id="rId43" Type="http://schemas.openxmlformats.org/officeDocument/2006/relationships/package" Target="embeddings/Microsoft_Visio_Drawing16.vsdx"/><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package" Target="embeddings/Microsoft_Visio_Drawing3.vsdx"/><Relationship Id="rId25" Type="http://schemas.openxmlformats.org/officeDocument/2006/relationships/package" Target="embeddings/Microsoft_Visio_Drawing7.vsdx"/><Relationship Id="rId33" Type="http://schemas.openxmlformats.org/officeDocument/2006/relationships/package" Target="embeddings/Microsoft_Visio_Drawing11.vsdx"/><Relationship Id="rId38" Type="http://schemas.openxmlformats.org/officeDocument/2006/relationships/image" Target="media/image15.emf"/><Relationship Id="rId20" Type="http://schemas.openxmlformats.org/officeDocument/2006/relationships/image" Target="media/image6.emf"/><Relationship Id="rId41" Type="http://schemas.openxmlformats.org/officeDocument/2006/relationships/package" Target="embeddings/Microsoft_Visio_Drawing1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8081F472191440B778BAA67CD4CC55" ma:contentTypeVersion="11" ma:contentTypeDescription="Vytvoří nový dokument" ma:contentTypeScope="" ma:versionID="62a1fb2f39f8862dc3f7bb1242d0b2fb">
  <xsd:schema xmlns:xsd="http://www.w3.org/2001/XMLSchema" xmlns:xs="http://www.w3.org/2001/XMLSchema" xmlns:p="http://schemas.microsoft.com/office/2006/metadata/properties" xmlns:ns2="031974d1-332e-412f-a039-78eb4bc845b1" xmlns:ns3="4d9be7cc-4313-471f-8eb3-5d9c3b698fa8" targetNamespace="http://schemas.microsoft.com/office/2006/metadata/properties" ma:root="true" ma:fieldsID="a42630b68a5b953ef4c90e09e65ed49b" ns2:_="" ns3:_="">
    <xsd:import namespace="031974d1-332e-412f-a039-78eb4bc845b1"/>
    <xsd:import namespace="4d9be7cc-4313-471f-8eb3-5d9c3b698f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974d1-332e-412f-a039-78eb4bc84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be7cc-4313-471f-8eb3-5d9c3b698fa8"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E6E49-BAD7-4764-A6BC-C66914A4E4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03EE7-6BE4-49C0-AEDA-CFC9065A341C}"/>
</file>

<file path=customXml/itemProps3.xml><?xml version="1.0" encoding="utf-8"?>
<ds:datastoreItem xmlns:ds="http://schemas.openxmlformats.org/officeDocument/2006/customXml" ds:itemID="{53213474-F21C-47DF-840F-075DDD519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3995</Words>
  <Characters>22778</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Another IPS Aircraft Protocol</vt:lpstr>
    </vt:vector>
  </TitlesOfParts>
  <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Another IPS Aircraft Protocol</dc:title>
  <dc:subject/>
  <dc:creator>Zdenek.Jaron@Honeywell.com</dc:creator>
  <cp:keywords/>
  <dc:description/>
  <cp:lastModifiedBy>Olive, Michael L</cp:lastModifiedBy>
  <cp:revision>2</cp:revision>
  <dcterms:created xsi:type="dcterms:W3CDTF">2021-09-14T18:10:00Z</dcterms:created>
  <dcterms:modified xsi:type="dcterms:W3CDTF">2021-09-14T18:10:00Z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0x0101001F8081F472191440B778BAA67CD4CC55</vt:lpwstr>
  </property>
  <property fmtid="{D5CDD505-2E9C-101B-9397-08002B2CF9AE}" pid="3" name="MSIP_Label_1717d80d-b29e-4564-bcc8-1d711dae1c3a_Enabled">
    <vt:lpwstr>true</vt:lpwstr>
  </property>
  <property fmtid="{D5CDD505-2E9C-101B-9397-08002B2CF9AE}" pid="4" name="MSIP_Label_1717d80d-b29e-4564-bcc8-1d711dae1c3a_SetDate">
    <vt:lpwstr>2021-09-14T18:10:26Z</vt:lpwstr>
  </property>
  <property fmtid="{D5CDD505-2E9C-101B-9397-08002B2CF9AE}" pid="5" name="MSIP_Label_1717d80d-b29e-4564-bcc8-1d711dae1c3a_Method">
    <vt:lpwstr>Privileged</vt:lpwstr>
  </property>
  <property fmtid="{D5CDD505-2E9C-101B-9397-08002B2CF9AE}" pid="6" name="MSIP_Label_1717d80d-b29e-4564-bcc8-1d711dae1c3a_Name">
    <vt:lpwstr>1717d80d-b29e-4564-bcc8-1d711dae1c3a</vt:lpwstr>
  </property>
  <property fmtid="{D5CDD505-2E9C-101B-9397-08002B2CF9AE}" pid="7" name="MSIP_Label_1717d80d-b29e-4564-bcc8-1d711dae1c3a_SiteId">
    <vt:lpwstr>96ece526-9c7d-48b0-8daf-8b93c90a5d18</vt:lpwstr>
  </property>
  <property fmtid="{D5CDD505-2E9C-101B-9397-08002B2CF9AE}" pid="8" name="MSIP_Label_1717d80d-b29e-4564-bcc8-1d711dae1c3a_ActionId">
    <vt:lpwstr>c65550a0-2c22-4cd0-9d67-8647363c5368</vt:lpwstr>
  </property>
  <property fmtid="{D5CDD505-2E9C-101B-9397-08002B2CF9AE}" pid="9" name="MSIP_Label_1717d80d-b29e-4564-bcc8-1d711dae1c3a_ContentBits">
    <vt:lpwstr>0</vt:lpwstr>
  </property>
  <property fmtid="{D5CDD505-2E9C-101B-9397-08002B2CF9AE}" pid="10" name="SmartTag">
    <vt:lpwstr>2</vt:lpwstr>
  </property>
</Properties>
</file>