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17D87" w14:textId="77777777" w:rsidR="003117C0" w:rsidRPr="004816AD" w:rsidRDefault="003117C0" w:rsidP="004816AD">
      <w:pPr>
        <w:pStyle w:val="PageHeader"/>
      </w:pPr>
      <w:bookmarkStart w:id="0" w:name="_GoBack"/>
      <w:bookmarkEnd w:id="0"/>
      <w:r w:rsidRPr="004816AD">
        <w:t>ARINC</w:t>
      </w:r>
      <w:r w:rsidR="007420DE" w:rsidRPr="004816AD">
        <w:t xml:space="preserve"> </w:t>
      </w:r>
      <w:r w:rsidRPr="004816AD">
        <w:t>Project Initiation/Modification (APIM)</w:t>
      </w:r>
    </w:p>
    <w:p w14:paraId="2300A777" w14:textId="77777777" w:rsidR="00AD2BB6" w:rsidRDefault="00AD2BB6" w:rsidP="004816AD">
      <w:pPr>
        <w:pStyle w:val="PageHeader"/>
      </w:pPr>
    </w:p>
    <w:p w14:paraId="3BD3BF37" w14:textId="77777777" w:rsidR="004816AD" w:rsidRDefault="00AD2BB6" w:rsidP="00AD2BB6">
      <w:pPr>
        <w:pStyle w:val="BodyText"/>
      </w:pPr>
      <w:r w:rsidRPr="00AD2BB6">
        <w:t xml:space="preserve">Note: This draft APIM was approved by the AEEC Executive Committee on November 1, 2013 with </w:t>
      </w:r>
      <w:r w:rsidR="004816AD">
        <w:t xml:space="preserve">the </w:t>
      </w:r>
      <w:r w:rsidRPr="00AD2BB6">
        <w:t>proviso that proponents update it to reflect the concerns stated at the AEEC Mid-Term Session held in Zagreb, Croatia.</w:t>
      </w:r>
    </w:p>
    <w:p w14:paraId="0D29F3F5" w14:textId="3FEE06FF" w:rsidR="00AD2BB6" w:rsidRPr="00AD2BB6" w:rsidRDefault="00AD2BB6" w:rsidP="00AD2BB6">
      <w:pPr>
        <w:pStyle w:val="BodyText"/>
      </w:pPr>
      <w:r w:rsidRPr="00AD2BB6">
        <w:t xml:space="preserve">A </w:t>
      </w:r>
      <w:r w:rsidR="004816AD">
        <w:t xml:space="preserve">revised </w:t>
      </w:r>
      <w:r w:rsidRPr="00AD2BB6">
        <w:t xml:space="preserve">draft is expected in </w:t>
      </w:r>
      <w:r w:rsidR="004816AD">
        <w:t xml:space="preserve">early </w:t>
      </w:r>
      <w:r w:rsidRPr="00AD2BB6">
        <w:t xml:space="preserve">2014. </w:t>
      </w:r>
    </w:p>
    <w:p w14:paraId="7A896EF8" w14:textId="32A7B1F1" w:rsidR="003117C0" w:rsidRPr="008631F6" w:rsidRDefault="00FB5E0B" w:rsidP="00822204">
      <w:pPr>
        <w:pStyle w:val="Heading1"/>
      </w:pPr>
      <w:r w:rsidRPr="008631F6">
        <w:t>Name of Proposed Project</w:t>
      </w:r>
      <w:r w:rsidR="00822204" w:rsidRPr="008631F6">
        <w:tab/>
      </w:r>
      <w:r w:rsidR="003117C0" w:rsidRPr="008631F6">
        <w:tab/>
      </w:r>
      <w:r w:rsidR="00731E18">
        <w:tab/>
      </w:r>
      <w:r w:rsidR="003117C0" w:rsidRPr="008631F6">
        <w:t xml:space="preserve">APIM </w:t>
      </w:r>
      <w:r w:rsidR="00096041" w:rsidRPr="008631F6">
        <w:t>13-005</w:t>
      </w:r>
    </w:p>
    <w:p w14:paraId="05731283" w14:textId="77777777" w:rsidR="003117C0" w:rsidRPr="008631F6" w:rsidRDefault="00254EE0" w:rsidP="007A0758">
      <w:pPr>
        <w:pStyle w:val="BodyText"/>
      </w:pPr>
      <w:r w:rsidRPr="008631F6">
        <w:t xml:space="preserve">Security </w:t>
      </w:r>
      <w:r w:rsidR="00F616AB" w:rsidRPr="008631F6">
        <w:t>Data Logging</w:t>
      </w:r>
    </w:p>
    <w:p w14:paraId="2A99ED27" w14:textId="77777777" w:rsidR="00BB73F3" w:rsidRPr="008631F6" w:rsidRDefault="00BB73F3" w:rsidP="00AA026D">
      <w:pPr>
        <w:pStyle w:val="Heading2"/>
      </w:pPr>
      <w:r w:rsidRPr="008631F6">
        <w:t xml:space="preserve">Name of Originator </w:t>
      </w:r>
      <w:r w:rsidR="00D05CF6" w:rsidRPr="008631F6">
        <w:t>and/or</w:t>
      </w:r>
      <w:r w:rsidRPr="008631F6">
        <w:t xml:space="preserve"> Organization</w:t>
      </w:r>
    </w:p>
    <w:p w14:paraId="6E2BC888" w14:textId="4F7311C5" w:rsidR="00BB73F3" w:rsidRPr="008631F6" w:rsidRDefault="009E7589" w:rsidP="007A0758">
      <w:pPr>
        <w:pStyle w:val="BodyText"/>
      </w:pPr>
      <w:r w:rsidRPr="008631F6">
        <w:t>Steve Arentz, United Airlines</w:t>
      </w:r>
      <w:r w:rsidR="00A97E52">
        <w:t xml:space="preserve"> / Ted Patmore, Delta Air Lines</w:t>
      </w:r>
    </w:p>
    <w:p w14:paraId="20B901AB" w14:textId="77777777" w:rsidR="00755CF5" w:rsidRPr="008631F6" w:rsidRDefault="00FB5E0B" w:rsidP="00822204">
      <w:pPr>
        <w:pStyle w:val="Heading1"/>
      </w:pPr>
      <w:r w:rsidRPr="008631F6">
        <w:t>Subcommittee Assignment</w:t>
      </w:r>
      <w:r w:rsidR="00AA5EFA" w:rsidRPr="008631F6">
        <w:t xml:space="preserve"> and Project Support</w:t>
      </w:r>
    </w:p>
    <w:p w14:paraId="7481C520" w14:textId="77777777" w:rsidR="00755CF5" w:rsidRPr="008631F6" w:rsidRDefault="00BB73F3" w:rsidP="00AA026D">
      <w:pPr>
        <w:pStyle w:val="Heading2"/>
      </w:pPr>
      <w:r w:rsidRPr="008631F6">
        <w:t>Suggested AEEC Group</w:t>
      </w:r>
      <w:r w:rsidR="002C5BFE" w:rsidRPr="008631F6">
        <w:t xml:space="preserve"> and Chairman</w:t>
      </w:r>
    </w:p>
    <w:p w14:paraId="31744BD2" w14:textId="77777777" w:rsidR="00773CB9" w:rsidRPr="008631F6" w:rsidRDefault="009E7589" w:rsidP="007A0758">
      <w:pPr>
        <w:pStyle w:val="BodyText"/>
      </w:pPr>
      <w:r w:rsidRPr="008631F6">
        <w:t>Network Infrastructure and Security (NIS) Subcommittee</w:t>
      </w:r>
    </w:p>
    <w:p w14:paraId="558D800B" w14:textId="77777777" w:rsidR="009E7589" w:rsidRPr="008631F6" w:rsidRDefault="009E7589" w:rsidP="007A0758">
      <w:pPr>
        <w:pStyle w:val="BodyText"/>
      </w:pPr>
      <w:r w:rsidRPr="008631F6">
        <w:t>Steve Arentz, United Airlines</w:t>
      </w:r>
      <w:r w:rsidR="00D70CA7" w:rsidRPr="008631F6">
        <w:t xml:space="preserve"> and Jean-Paul Moreaux, Airbus</w:t>
      </w:r>
    </w:p>
    <w:p w14:paraId="30760E26" w14:textId="77777777" w:rsidR="00D60E70" w:rsidRPr="008631F6" w:rsidRDefault="00D60E70" w:rsidP="00AA026D">
      <w:pPr>
        <w:pStyle w:val="Heading2"/>
      </w:pPr>
      <w:r w:rsidRPr="008631F6">
        <w:t>Support for the activity</w:t>
      </w:r>
      <w:r w:rsidR="00BB73F3" w:rsidRPr="008631F6">
        <w:t xml:space="preserve"> (as verified)</w:t>
      </w:r>
    </w:p>
    <w:p w14:paraId="3C098DB7" w14:textId="0F2DEE14" w:rsidR="00D60E70" w:rsidRPr="008631F6" w:rsidRDefault="00D60E70" w:rsidP="007A0758">
      <w:pPr>
        <w:pStyle w:val="BodyText"/>
      </w:pPr>
      <w:r w:rsidRPr="008631F6">
        <w:t>Airlines:</w:t>
      </w:r>
      <w:r w:rsidR="000A4C49" w:rsidRPr="008631F6">
        <w:t xml:space="preserve"> </w:t>
      </w:r>
      <w:r w:rsidR="009E7589" w:rsidRPr="008631F6">
        <w:t>United Airlines</w:t>
      </w:r>
      <w:r w:rsidR="00F616AB" w:rsidRPr="008631F6">
        <w:t>, Delta Air</w:t>
      </w:r>
      <w:r w:rsidR="00103910" w:rsidRPr="008631F6">
        <w:t xml:space="preserve"> Lines</w:t>
      </w:r>
      <w:r w:rsidR="00F616AB" w:rsidRPr="008631F6">
        <w:t>, American Airlines</w:t>
      </w:r>
      <w:r w:rsidR="00E66879">
        <w:t>, Lufthansa, FedEx [TBD], Southwest, USAF, TAP Portugal, UPS</w:t>
      </w:r>
    </w:p>
    <w:p w14:paraId="558E6B03" w14:textId="77777777" w:rsidR="00D60E70" w:rsidRPr="008631F6" w:rsidRDefault="00D60E70" w:rsidP="007A0758">
      <w:pPr>
        <w:pStyle w:val="BodyText"/>
      </w:pPr>
      <w:r w:rsidRPr="008631F6">
        <w:t>Airframe</w:t>
      </w:r>
      <w:r w:rsidR="00755CF5" w:rsidRPr="008631F6">
        <w:t xml:space="preserve"> Manufacture</w:t>
      </w:r>
      <w:r w:rsidRPr="008631F6">
        <w:t>rs:</w:t>
      </w:r>
      <w:r w:rsidR="009E7589" w:rsidRPr="008631F6">
        <w:t xml:space="preserve"> </w:t>
      </w:r>
    </w:p>
    <w:p w14:paraId="53AC4182" w14:textId="77777777" w:rsidR="00D60E70" w:rsidRPr="008631F6" w:rsidRDefault="00D60E70" w:rsidP="007A0758">
      <w:pPr>
        <w:pStyle w:val="BodyText"/>
      </w:pPr>
      <w:r w:rsidRPr="008631F6">
        <w:t>Suppliers:</w:t>
      </w:r>
      <w:r w:rsidR="00665B93" w:rsidRPr="008631F6">
        <w:t xml:space="preserve"> GE</w:t>
      </w:r>
      <w:r w:rsidR="00103910" w:rsidRPr="008631F6">
        <w:t xml:space="preserve"> Aviation</w:t>
      </w:r>
      <w:r w:rsidR="001B3025" w:rsidRPr="008631F6">
        <w:t>, Teledyne, Rockwell Collins</w:t>
      </w:r>
    </w:p>
    <w:p w14:paraId="1259F5E4" w14:textId="77777777" w:rsidR="00D60E70" w:rsidRPr="008631F6" w:rsidRDefault="00D60E70" w:rsidP="007A0758">
      <w:pPr>
        <w:pStyle w:val="BodyText"/>
      </w:pPr>
      <w:r w:rsidRPr="008631F6">
        <w:t>Others:</w:t>
      </w:r>
      <w:r w:rsidR="00665B93" w:rsidRPr="008631F6">
        <w:t xml:space="preserve"> VOLPE</w:t>
      </w:r>
    </w:p>
    <w:p w14:paraId="203AE141" w14:textId="77777777" w:rsidR="00D60E70" w:rsidRPr="008631F6" w:rsidRDefault="00D60E70" w:rsidP="00AA026D">
      <w:pPr>
        <w:pStyle w:val="Heading2"/>
      </w:pPr>
      <w:r w:rsidRPr="008631F6">
        <w:t xml:space="preserve">Commitment for </w:t>
      </w:r>
      <w:r w:rsidR="00BB73F3" w:rsidRPr="008631F6">
        <w:t>Drafting and Meeting Participation</w:t>
      </w:r>
      <w:r w:rsidR="00665E56" w:rsidRPr="008631F6">
        <w:t xml:space="preserve"> (</w:t>
      </w:r>
      <w:r w:rsidR="00BB73F3" w:rsidRPr="008631F6">
        <w:t>as verified</w:t>
      </w:r>
      <w:r w:rsidR="00665E56" w:rsidRPr="008631F6">
        <w:t>)</w:t>
      </w:r>
    </w:p>
    <w:p w14:paraId="0DE041A6" w14:textId="77777777" w:rsidR="00D60E70" w:rsidRPr="008631F6" w:rsidRDefault="00D60E70" w:rsidP="007A0758">
      <w:pPr>
        <w:pStyle w:val="BodyText"/>
      </w:pPr>
      <w:r w:rsidRPr="008631F6">
        <w:t>Airlines:</w:t>
      </w:r>
      <w:r w:rsidR="00C9715C" w:rsidRPr="008631F6">
        <w:t xml:space="preserve"> United Airlines</w:t>
      </w:r>
      <w:r w:rsidR="00F616AB" w:rsidRPr="008631F6">
        <w:t>, Delta Air</w:t>
      </w:r>
      <w:r w:rsidR="00103910" w:rsidRPr="008631F6">
        <w:t xml:space="preserve"> L</w:t>
      </w:r>
      <w:r w:rsidR="00F616AB" w:rsidRPr="008631F6">
        <w:t>ines</w:t>
      </w:r>
    </w:p>
    <w:p w14:paraId="6F433845" w14:textId="77777777" w:rsidR="00D60E70" w:rsidRPr="008631F6" w:rsidRDefault="00D60E70" w:rsidP="007A0758">
      <w:pPr>
        <w:pStyle w:val="BodyText"/>
      </w:pPr>
      <w:r w:rsidRPr="008631F6">
        <w:t>Airframe</w:t>
      </w:r>
      <w:r w:rsidR="00755CF5" w:rsidRPr="008631F6">
        <w:t xml:space="preserve"> Manufacture</w:t>
      </w:r>
      <w:r w:rsidRPr="008631F6">
        <w:t>rs:</w:t>
      </w:r>
      <w:r w:rsidR="00030B05" w:rsidRPr="008631F6">
        <w:t xml:space="preserve"> </w:t>
      </w:r>
    </w:p>
    <w:p w14:paraId="00D2AD66" w14:textId="77777777" w:rsidR="00D60E70" w:rsidRPr="008631F6" w:rsidRDefault="00D60E70" w:rsidP="007A0758">
      <w:pPr>
        <w:pStyle w:val="BodyText"/>
      </w:pPr>
      <w:r w:rsidRPr="008631F6">
        <w:t>Suppliers:</w:t>
      </w:r>
      <w:r w:rsidR="00665B93" w:rsidRPr="008631F6">
        <w:t xml:space="preserve"> GE</w:t>
      </w:r>
      <w:r w:rsidR="00103910" w:rsidRPr="008631F6">
        <w:t xml:space="preserve"> Aviation</w:t>
      </w:r>
      <w:r w:rsidR="001B3025" w:rsidRPr="008631F6">
        <w:t>, Teledyne, Rockwell Collins</w:t>
      </w:r>
    </w:p>
    <w:p w14:paraId="2D52DF1F" w14:textId="77777777" w:rsidR="00D60E70" w:rsidRPr="008631F6" w:rsidRDefault="00D60E70" w:rsidP="007A0758">
      <w:pPr>
        <w:pStyle w:val="BodyText"/>
      </w:pPr>
      <w:r w:rsidRPr="008631F6">
        <w:t>Others:</w:t>
      </w:r>
      <w:r w:rsidR="00665B93" w:rsidRPr="008631F6">
        <w:t xml:space="preserve"> VOLPE</w:t>
      </w:r>
    </w:p>
    <w:p w14:paraId="5F468386" w14:textId="77777777" w:rsidR="00BA5B86" w:rsidRPr="008631F6" w:rsidRDefault="002E566E" w:rsidP="00AA026D">
      <w:pPr>
        <w:pStyle w:val="Heading2"/>
      </w:pPr>
      <w:r w:rsidRPr="008631F6">
        <w:t>Recommended Coordination with other groups</w:t>
      </w:r>
    </w:p>
    <w:p w14:paraId="2F309A2A" w14:textId="5C62B925" w:rsidR="00BA5B86" w:rsidRPr="008631F6" w:rsidRDefault="00107DD3" w:rsidP="007A0758">
      <w:pPr>
        <w:pStyle w:val="BodyText"/>
      </w:pPr>
      <w:r>
        <w:t xml:space="preserve">RTCA </w:t>
      </w:r>
      <w:r w:rsidR="004C3EF3" w:rsidRPr="008631F6">
        <w:t>SC 216 subgroup 4</w:t>
      </w:r>
      <w:r w:rsidR="00D70CA7" w:rsidRPr="008631F6">
        <w:t xml:space="preserve"> and </w:t>
      </w:r>
      <w:r w:rsidR="0018671D" w:rsidRPr="008631F6">
        <w:t>EUROCAE WG-72</w:t>
      </w:r>
    </w:p>
    <w:p w14:paraId="7696FD65" w14:textId="77777777" w:rsidR="00FB5E0B" w:rsidRPr="008631F6" w:rsidRDefault="00FB5E0B" w:rsidP="00822204">
      <w:pPr>
        <w:pStyle w:val="Heading1"/>
      </w:pPr>
      <w:r w:rsidRPr="008631F6">
        <w:t>Project Scope</w:t>
      </w:r>
      <w:r w:rsidR="00F838A7" w:rsidRPr="008631F6">
        <w:t xml:space="preserve"> (why and when </w:t>
      </w:r>
      <w:r w:rsidR="00076885" w:rsidRPr="008631F6">
        <w:t xml:space="preserve">standard </w:t>
      </w:r>
      <w:r w:rsidR="00F838A7" w:rsidRPr="008631F6">
        <w:t>is needed)</w:t>
      </w:r>
    </w:p>
    <w:p w14:paraId="1983F81E" w14:textId="77777777" w:rsidR="00AC2159" w:rsidRPr="008631F6" w:rsidRDefault="00AC2159" w:rsidP="00AA026D">
      <w:pPr>
        <w:pStyle w:val="Heading2"/>
      </w:pPr>
      <w:r w:rsidRPr="008631F6">
        <w:t>Description</w:t>
      </w:r>
    </w:p>
    <w:p w14:paraId="76D24414" w14:textId="5265B15C" w:rsidR="00C178FA" w:rsidRPr="008631F6" w:rsidRDefault="00C178FA" w:rsidP="007A0758">
      <w:pPr>
        <w:pStyle w:val="BodyText"/>
      </w:pPr>
      <w:r w:rsidRPr="008631F6">
        <w:t>Newer aircraft have systems which generate logs that are stored on board, and are downloadable to portable media or ground equipment mass storage. These logs are currently structured into various formats that are specific to each aircraft type and system. Therefore</w:t>
      </w:r>
      <w:r w:rsidR="00107DD3">
        <w:t>,</w:t>
      </w:r>
      <w:r w:rsidRPr="008631F6">
        <w:t xml:space="preserve"> there is no common standard for structure and content. Additionally, some of the data currently collected within these log files may not be within the scope of security related information that is required to perform security threat analysis on ground tools. </w:t>
      </w:r>
    </w:p>
    <w:p w14:paraId="105F1396" w14:textId="24EF7206" w:rsidR="00C178FA" w:rsidRPr="008631F6" w:rsidRDefault="00C178FA" w:rsidP="007A0758">
      <w:pPr>
        <w:pStyle w:val="BodyText"/>
        <w:rPr>
          <w:strike/>
        </w:rPr>
      </w:pPr>
      <w:r w:rsidRPr="008631F6">
        <w:t xml:space="preserve">Currently, there are no specifics as to what events are logged, how frequently they are </w:t>
      </w:r>
      <w:r w:rsidR="00752069" w:rsidRPr="008631F6">
        <w:t>s</w:t>
      </w:r>
      <w:r w:rsidRPr="008631F6">
        <w:t>ampled, or the format in which this data is stored.</w:t>
      </w:r>
    </w:p>
    <w:p w14:paraId="69B8AFBA" w14:textId="77777777" w:rsidR="00A65D9D" w:rsidRPr="008631F6" w:rsidRDefault="00A65D9D" w:rsidP="007A0758">
      <w:pPr>
        <w:pStyle w:val="BodyText"/>
      </w:pPr>
      <w:r w:rsidRPr="008631F6">
        <w:lastRenderedPageBreak/>
        <w:t>Part of the RTCA/EUROC</w:t>
      </w:r>
      <w:r w:rsidR="00023962" w:rsidRPr="008631F6">
        <w:t>A</w:t>
      </w:r>
      <w:r w:rsidRPr="008631F6">
        <w:t>E effort is the development of a document titled “Information Security Guidance for Continuing Airworthiness”.</w:t>
      </w:r>
      <w:r w:rsidR="007B67DA" w:rsidRPr="008631F6">
        <w:t xml:space="preserve"> One of the guidance elements defined within this document is for operators to download and analyze these log files for possible security threats periodically.</w:t>
      </w:r>
      <w:r w:rsidR="00034EED" w:rsidRPr="008631F6">
        <w:t xml:space="preserve"> </w:t>
      </w:r>
    </w:p>
    <w:p w14:paraId="6D3A6608" w14:textId="77777777" w:rsidR="00170805" w:rsidRPr="008631F6" w:rsidRDefault="00170805" w:rsidP="007A0758">
      <w:pPr>
        <w:pStyle w:val="BodyText"/>
      </w:pPr>
    </w:p>
    <w:p w14:paraId="74693D96" w14:textId="77777777" w:rsidR="00A765C9" w:rsidRPr="008631F6" w:rsidRDefault="00A765C9" w:rsidP="007A0758">
      <w:pPr>
        <w:pStyle w:val="BodyText"/>
      </w:pPr>
      <w:r w:rsidRPr="008631F6">
        <w:t>For th</w:t>
      </w:r>
      <w:r w:rsidR="00580812" w:rsidRPr="008631F6">
        <w:t>e</w:t>
      </w:r>
      <w:r w:rsidRPr="008631F6">
        <w:t>s</w:t>
      </w:r>
      <w:r w:rsidR="00580812" w:rsidRPr="008631F6">
        <w:t>e</w:t>
      </w:r>
      <w:r w:rsidRPr="008631F6">
        <w:t xml:space="preserve"> reason</w:t>
      </w:r>
      <w:r w:rsidR="00580812" w:rsidRPr="008631F6">
        <w:t>s</w:t>
      </w:r>
      <w:r w:rsidRPr="008631F6">
        <w:t>, there is a need to define the types of information required for security log file analysis.</w:t>
      </w:r>
    </w:p>
    <w:p w14:paraId="046C86ED" w14:textId="77777777" w:rsidR="00A765C9" w:rsidRPr="008631F6" w:rsidRDefault="00A765C9" w:rsidP="007A0758">
      <w:pPr>
        <w:pStyle w:val="BodyText"/>
      </w:pPr>
    </w:p>
    <w:p w14:paraId="5280E712" w14:textId="1F4DD757" w:rsidR="00CA5A68" w:rsidRPr="008631F6" w:rsidRDefault="008B32FC" w:rsidP="007A0758">
      <w:pPr>
        <w:pStyle w:val="BodyText"/>
      </w:pPr>
      <w:r w:rsidRPr="008631F6">
        <w:t>Objective</w:t>
      </w:r>
      <w:r w:rsidR="00CA5A68" w:rsidRPr="008631F6">
        <w:t xml:space="preserve"> of </w:t>
      </w:r>
      <w:r w:rsidR="007A0758" w:rsidRPr="008631F6">
        <w:t xml:space="preserve">this </w:t>
      </w:r>
      <w:r w:rsidR="00F531F8" w:rsidRPr="008631F6">
        <w:t>APIM</w:t>
      </w:r>
      <w:r w:rsidR="00CA5A68" w:rsidRPr="008631F6">
        <w:t>:</w:t>
      </w:r>
    </w:p>
    <w:p w14:paraId="362D877D" w14:textId="21FBAB6F" w:rsidR="001B26E2" w:rsidRPr="008631F6" w:rsidRDefault="009875DE" w:rsidP="007A0758">
      <w:pPr>
        <w:pStyle w:val="BodyText"/>
      </w:pPr>
      <w:r w:rsidRPr="008631F6">
        <w:t>The objective of this project is to establish a common set</w:t>
      </w:r>
      <w:r w:rsidR="00F05B87" w:rsidRPr="008631F6">
        <w:t xml:space="preserve"> of</w:t>
      </w:r>
      <w:r w:rsidRPr="008631F6">
        <w:t xml:space="preserve"> </w:t>
      </w:r>
      <w:r w:rsidR="008B32FC" w:rsidRPr="008631F6">
        <w:t xml:space="preserve">security related </w:t>
      </w:r>
      <w:r w:rsidRPr="008631F6">
        <w:t xml:space="preserve">data elements </w:t>
      </w:r>
      <w:r w:rsidR="008B32FC" w:rsidRPr="008631F6">
        <w:t xml:space="preserve">and format(s) </w:t>
      </w:r>
      <w:r w:rsidRPr="008631F6">
        <w:t xml:space="preserve">that </w:t>
      </w:r>
      <w:r w:rsidR="008B32FC" w:rsidRPr="008631F6">
        <w:t xml:space="preserve">are produced by the avionics systems </w:t>
      </w:r>
      <w:r w:rsidR="00D71D25" w:rsidRPr="008631F6">
        <w:t xml:space="preserve">and </w:t>
      </w:r>
      <w:r w:rsidR="00F05B87" w:rsidRPr="008631F6">
        <w:t xml:space="preserve">can be used by </w:t>
      </w:r>
      <w:r w:rsidR="008B32FC" w:rsidRPr="008631F6">
        <w:t xml:space="preserve">Airline IT and/or </w:t>
      </w:r>
      <w:r w:rsidR="00107DD3">
        <w:t>a</w:t>
      </w:r>
      <w:r w:rsidR="008B32FC" w:rsidRPr="008631F6">
        <w:t xml:space="preserve">vionic </w:t>
      </w:r>
      <w:r w:rsidR="00107DD3">
        <w:t xml:space="preserve">supplier </w:t>
      </w:r>
      <w:r w:rsidR="00F05B87" w:rsidRPr="008631F6">
        <w:t>ground tools in the analysis of</w:t>
      </w:r>
      <w:r w:rsidR="00DC24AF" w:rsidRPr="008631F6">
        <w:t xml:space="preserve"> aircraft</w:t>
      </w:r>
      <w:r w:rsidRPr="008631F6">
        <w:t xml:space="preserve"> </w:t>
      </w:r>
      <w:r w:rsidR="008B32FC" w:rsidRPr="008631F6">
        <w:t xml:space="preserve">security </w:t>
      </w:r>
      <w:r w:rsidRPr="008631F6">
        <w:t>log file</w:t>
      </w:r>
      <w:r w:rsidR="00AD42C5" w:rsidRPr="008631F6">
        <w:t xml:space="preserve"> data.</w:t>
      </w:r>
    </w:p>
    <w:p w14:paraId="0BB39A1C" w14:textId="77777777" w:rsidR="001B26E2" w:rsidRPr="008631F6" w:rsidRDefault="00CE62F4" w:rsidP="007A0758">
      <w:pPr>
        <w:pStyle w:val="BodyText"/>
        <w:numPr>
          <w:ilvl w:val="0"/>
          <w:numId w:val="8"/>
        </w:numPr>
      </w:pPr>
      <w:r w:rsidRPr="008631F6">
        <w:t>Facilitate</w:t>
      </w:r>
      <w:r w:rsidR="00AD42C5" w:rsidRPr="008631F6">
        <w:t xml:space="preserve"> a</w:t>
      </w:r>
      <w:r w:rsidRPr="008631F6">
        <w:t xml:space="preserve"> common set of l</w:t>
      </w:r>
      <w:r w:rsidR="00F05B87" w:rsidRPr="008631F6">
        <w:t>og file data from various aircraft type</w:t>
      </w:r>
      <w:r w:rsidR="00DC24AF" w:rsidRPr="008631F6">
        <w:t>s</w:t>
      </w:r>
      <w:r w:rsidR="00F05B87" w:rsidRPr="008631F6">
        <w:t xml:space="preserve"> </w:t>
      </w:r>
      <w:r w:rsidRPr="008631F6">
        <w:t xml:space="preserve">that </w:t>
      </w:r>
      <w:r w:rsidR="00F05B87" w:rsidRPr="008631F6">
        <w:t>can be filtered and</w:t>
      </w:r>
      <w:r w:rsidR="002C59C1" w:rsidRPr="008631F6">
        <w:t>/or</w:t>
      </w:r>
      <w:r w:rsidR="00F05B87" w:rsidRPr="008631F6">
        <w:t xml:space="preserve"> translated to a common data format</w:t>
      </w:r>
      <w:r w:rsidR="002C59C1" w:rsidRPr="008631F6">
        <w:t>(s)</w:t>
      </w:r>
      <w:r w:rsidR="00F05B87" w:rsidRPr="008631F6">
        <w:t xml:space="preserve"> </w:t>
      </w:r>
      <w:r w:rsidR="00847593" w:rsidRPr="008631F6">
        <w:t>which can be</w:t>
      </w:r>
      <w:r w:rsidR="008B32FC" w:rsidRPr="008631F6">
        <w:t xml:space="preserve"> input into</w:t>
      </w:r>
      <w:r w:rsidR="00F05B87" w:rsidRPr="008631F6">
        <w:t xml:space="preserve"> </w:t>
      </w:r>
      <w:r w:rsidR="002C59C1" w:rsidRPr="008631F6">
        <w:t xml:space="preserve">IT </w:t>
      </w:r>
      <w:r w:rsidR="00F05B87" w:rsidRPr="008631F6">
        <w:t>ground tools</w:t>
      </w:r>
      <w:r w:rsidRPr="008631F6">
        <w:t xml:space="preserve"> for analysis</w:t>
      </w:r>
      <w:r w:rsidR="00F05B87" w:rsidRPr="008631F6">
        <w:t>.</w:t>
      </w:r>
    </w:p>
    <w:p w14:paraId="042BD388" w14:textId="77777777" w:rsidR="00AD42C5" w:rsidRPr="008631F6" w:rsidRDefault="00AD42C5" w:rsidP="007A0758">
      <w:pPr>
        <w:pStyle w:val="BodyText"/>
        <w:numPr>
          <w:ilvl w:val="0"/>
          <w:numId w:val="8"/>
        </w:numPr>
      </w:pPr>
      <w:r w:rsidRPr="008631F6">
        <w:t>Avoid multiple data formats, and the need to develop multiple ground tools to process them.</w:t>
      </w:r>
    </w:p>
    <w:p w14:paraId="205EB417" w14:textId="77777777" w:rsidR="001B26E2" w:rsidRPr="008631F6" w:rsidRDefault="00F858F6" w:rsidP="007A0758">
      <w:pPr>
        <w:pStyle w:val="BodyText"/>
        <w:numPr>
          <w:ilvl w:val="0"/>
          <w:numId w:val="8"/>
        </w:numPr>
      </w:pPr>
      <w:r w:rsidRPr="008631F6">
        <w:t>Define standard data element</w:t>
      </w:r>
      <w:r w:rsidR="00E0620C" w:rsidRPr="008631F6">
        <w:t xml:space="preserve"> classifications</w:t>
      </w:r>
      <w:r w:rsidR="002C59C1" w:rsidRPr="008631F6">
        <w:t xml:space="preserve"> </w:t>
      </w:r>
      <w:r w:rsidR="00D71D25" w:rsidRPr="008631F6">
        <w:t>(e.g. threat levels</w:t>
      </w:r>
      <w:r w:rsidR="002C59C1" w:rsidRPr="008631F6">
        <w:t>)</w:t>
      </w:r>
      <w:r w:rsidRPr="008631F6">
        <w:t xml:space="preserve"> </w:t>
      </w:r>
      <w:r w:rsidR="00E0620C" w:rsidRPr="008631F6">
        <w:t>associated with</w:t>
      </w:r>
      <w:r w:rsidR="0098595C" w:rsidRPr="008631F6">
        <w:t xml:space="preserve"> possible security threats</w:t>
      </w:r>
      <w:r w:rsidRPr="008631F6">
        <w:t>.</w:t>
      </w:r>
    </w:p>
    <w:p w14:paraId="6C2FAC39" w14:textId="77777777" w:rsidR="00E0620C" w:rsidRPr="008631F6" w:rsidRDefault="00E0620C" w:rsidP="007A0758">
      <w:pPr>
        <w:pStyle w:val="BodyText"/>
        <w:numPr>
          <w:ilvl w:val="0"/>
          <w:numId w:val="8"/>
        </w:numPr>
      </w:pPr>
      <w:r w:rsidRPr="008631F6">
        <w:t>Provide the ability to have a consistent means of performing security analysis of log file data.</w:t>
      </w:r>
    </w:p>
    <w:p w14:paraId="7BEEE6B0" w14:textId="77777777" w:rsidR="00FA7707" w:rsidRPr="008631F6" w:rsidRDefault="00FA7707" w:rsidP="007A0758">
      <w:pPr>
        <w:pStyle w:val="BodyText"/>
        <w:numPr>
          <w:ilvl w:val="0"/>
          <w:numId w:val="8"/>
        </w:numPr>
      </w:pPr>
      <w:r w:rsidRPr="008631F6">
        <w:t>Provide a standard for security logging and file generation for new implementations.</w:t>
      </w:r>
    </w:p>
    <w:p w14:paraId="0163F8BA" w14:textId="77777777" w:rsidR="007A2C1B" w:rsidRPr="008631F6" w:rsidRDefault="007A2C1B" w:rsidP="007A0758">
      <w:pPr>
        <w:pStyle w:val="BodyText"/>
        <w:numPr>
          <w:ilvl w:val="0"/>
          <w:numId w:val="8"/>
        </w:numPr>
      </w:pPr>
      <w:r w:rsidRPr="008631F6">
        <w:t>E</w:t>
      </w:r>
      <w:r w:rsidR="007B67DA" w:rsidRPr="008631F6">
        <w:t>stablish a</w:t>
      </w:r>
      <w:r w:rsidRPr="008631F6">
        <w:t>n</w:t>
      </w:r>
      <w:r w:rsidR="007B67DA" w:rsidRPr="008631F6">
        <w:t xml:space="preserve"> </w:t>
      </w:r>
      <w:r w:rsidRPr="008631F6">
        <w:t xml:space="preserve">industry </w:t>
      </w:r>
      <w:r w:rsidR="007B67DA" w:rsidRPr="008631F6">
        <w:t xml:space="preserve">standard set of </w:t>
      </w:r>
      <w:r w:rsidR="00DC1E39" w:rsidRPr="008631F6">
        <w:t xml:space="preserve">data elements for </w:t>
      </w:r>
      <w:r w:rsidR="007878E0" w:rsidRPr="008631F6">
        <w:t xml:space="preserve">aircraft </w:t>
      </w:r>
      <w:r w:rsidR="007B67DA" w:rsidRPr="008631F6">
        <w:t>security</w:t>
      </w:r>
      <w:r w:rsidR="007878E0" w:rsidRPr="008631F6">
        <w:t xml:space="preserve"> log</w:t>
      </w:r>
      <w:r w:rsidR="00DC1E39" w:rsidRPr="008631F6">
        <w:t>s</w:t>
      </w:r>
      <w:r w:rsidRPr="008631F6">
        <w:t xml:space="preserve"> will provide a degree of consistency.</w:t>
      </w:r>
    </w:p>
    <w:p w14:paraId="7349AB58" w14:textId="77777777" w:rsidR="007A2C1B" w:rsidRPr="008631F6" w:rsidRDefault="007A2C1B" w:rsidP="007A0758">
      <w:pPr>
        <w:pStyle w:val="BodyText"/>
        <w:numPr>
          <w:ilvl w:val="0"/>
          <w:numId w:val="8"/>
        </w:numPr>
      </w:pPr>
      <w:r w:rsidRPr="008631F6">
        <w:t>Standardiz</w:t>
      </w:r>
      <w:r w:rsidR="00AD42C5" w:rsidRPr="008631F6">
        <w:t>e</w:t>
      </w:r>
      <w:r w:rsidRPr="008631F6">
        <w:t xml:space="preserve"> security data </w:t>
      </w:r>
      <w:r w:rsidR="00AD42C5" w:rsidRPr="008631F6">
        <w:t>to</w:t>
      </w:r>
      <w:r w:rsidRPr="008631F6">
        <w:t xml:space="preserve"> facilitate common security analysis methods, help establish security analysis policies and measure their effectiveness across the commercial aircraft industry.</w:t>
      </w:r>
    </w:p>
    <w:p w14:paraId="6C3F3C83" w14:textId="77777777" w:rsidR="002A6B75" w:rsidRPr="008631F6" w:rsidRDefault="002A6B75" w:rsidP="007A0758">
      <w:pPr>
        <w:pStyle w:val="ListParagraph"/>
      </w:pPr>
    </w:p>
    <w:p w14:paraId="51016866" w14:textId="4E3EB98B" w:rsidR="005C1BFC" w:rsidRPr="008631F6" w:rsidRDefault="005C1BFC" w:rsidP="00AA026D">
      <w:pPr>
        <w:pStyle w:val="Heading2"/>
      </w:pPr>
      <w:r w:rsidRPr="008631F6">
        <w:t xml:space="preserve">Planned usage of the </w:t>
      </w:r>
      <w:r w:rsidR="00031C73">
        <w:t>E</w:t>
      </w:r>
      <w:r w:rsidRPr="008631F6">
        <w:t xml:space="preserve">nvisioned </w:t>
      </w:r>
      <w:r w:rsidR="00031C73">
        <w:t>S</w:t>
      </w:r>
      <w:r w:rsidRPr="008631F6">
        <w:t>pecification</w:t>
      </w:r>
    </w:p>
    <w:p w14:paraId="3E0EDFCE" w14:textId="264BDD19" w:rsidR="006153BE" w:rsidRPr="008631F6" w:rsidRDefault="00BB407C" w:rsidP="007A0758">
      <w:pPr>
        <w:pStyle w:val="BodyText"/>
      </w:pPr>
      <w:r w:rsidRPr="008631F6">
        <w:t>Note:</w:t>
      </w:r>
      <w:r w:rsidR="00107DD3">
        <w:t xml:space="preserve">  N</w:t>
      </w:r>
      <w:r w:rsidR="006153BE" w:rsidRPr="008631F6">
        <w:t>ew airplane programs must be confirmed by manufacturer prior to completing this section.</w:t>
      </w:r>
    </w:p>
    <w:p w14:paraId="5BACB801" w14:textId="77777777" w:rsidR="00BB73F3" w:rsidRPr="008631F6" w:rsidRDefault="00BB73F3" w:rsidP="007A0758">
      <w:pPr>
        <w:pStyle w:val="BodyText"/>
      </w:pPr>
    </w:p>
    <w:p w14:paraId="24F261E8" w14:textId="2244EAD5" w:rsidR="00107DD3" w:rsidRPr="008631F6" w:rsidRDefault="00161236" w:rsidP="00107DD3">
      <w:pPr>
        <w:pStyle w:val="BodyText"/>
      </w:pPr>
      <w:r w:rsidRPr="008631F6">
        <w:t xml:space="preserve">New aircraft developments </w:t>
      </w:r>
      <w:r w:rsidR="00F838A7" w:rsidRPr="008631F6">
        <w:t xml:space="preserve">planned </w:t>
      </w:r>
      <w:r w:rsidRPr="008631F6">
        <w:t>to use</w:t>
      </w:r>
      <w:r w:rsidR="00E62D97" w:rsidRPr="008631F6">
        <w:t xml:space="preserve"> </w:t>
      </w:r>
      <w:r w:rsidR="00F838A7" w:rsidRPr="008631F6">
        <w:t>this specification</w:t>
      </w:r>
      <w:r w:rsidRPr="008631F6">
        <w:tab/>
      </w:r>
      <w:r w:rsidR="00752069" w:rsidRPr="008631F6">
        <w:tab/>
      </w:r>
      <w:r w:rsidR="00665E56" w:rsidRPr="008631F6">
        <w:t xml:space="preserve">yes </w:t>
      </w:r>
      <w:sdt>
        <w:sdtPr>
          <w:id w:val="-1405833429"/>
          <w14:checkbox>
            <w14:checked w14:val="1"/>
            <w14:checkedState w14:val="2612" w14:font="MS Mincho"/>
            <w14:uncheckedState w14:val="2610" w14:font="MS Mincho"/>
          </w14:checkbox>
        </w:sdtPr>
        <w:sdtEndPr/>
        <w:sdtContent>
          <w:r w:rsidR="00435504" w:rsidRPr="008631F6">
            <w:rPr>
              <w:rFonts w:ascii="MS Mincho" w:eastAsia="MS Mincho" w:hAnsi="MS Mincho"/>
            </w:rPr>
            <w:t>☒</w:t>
          </w:r>
        </w:sdtContent>
      </w:sdt>
      <w:r w:rsidR="00665E56" w:rsidRPr="008631F6">
        <w:tab/>
        <w:t xml:space="preserve">no </w:t>
      </w:r>
      <w:sdt>
        <w:sdtPr>
          <w:id w:val="-890345051"/>
          <w14:checkbox>
            <w14:checked w14:val="0"/>
            <w14:checkedState w14:val="2612" w14:font="MS Mincho"/>
            <w14:uncheckedState w14:val="2610" w14:font="MS Mincho"/>
          </w14:checkbox>
        </w:sdtPr>
        <w:sdtEndPr/>
        <w:sdtContent>
          <w:r w:rsidR="00107DD3">
            <w:rPr>
              <w:rFonts w:ascii="MS Mincho" w:eastAsia="MS Mincho" w:hAnsi="MS Mincho" w:hint="eastAsia"/>
            </w:rPr>
            <w:t>☐</w:t>
          </w:r>
        </w:sdtContent>
      </w:sdt>
    </w:p>
    <w:p w14:paraId="0C1BD3DC" w14:textId="677743F8" w:rsidR="00F838A7" w:rsidRPr="008631F6" w:rsidRDefault="00F838A7" w:rsidP="007A0758">
      <w:pPr>
        <w:pStyle w:val="BodyText"/>
      </w:pPr>
    </w:p>
    <w:p w14:paraId="229B5C11" w14:textId="77777777" w:rsidR="00F838A7" w:rsidRPr="008631F6" w:rsidRDefault="00665E56" w:rsidP="007A0758">
      <w:pPr>
        <w:pStyle w:val="BodyText"/>
      </w:pPr>
      <w:r w:rsidRPr="008631F6">
        <w:tab/>
      </w:r>
      <w:r w:rsidR="00F838A7" w:rsidRPr="008631F6">
        <w:t>Airbus:</w:t>
      </w:r>
      <w:r w:rsidR="008F4A07" w:rsidRPr="008631F6">
        <w:tab/>
      </w:r>
      <w:r w:rsidR="00435504" w:rsidRPr="008631F6">
        <w:t>general applicability to future work</w:t>
      </w:r>
    </w:p>
    <w:p w14:paraId="3D27B40B" w14:textId="77777777" w:rsidR="00F838A7" w:rsidRPr="008631F6" w:rsidRDefault="00601025" w:rsidP="007A0758">
      <w:pPr>
        <w:pStyle w:val="BodyText"/>
      </w:pPr>
      <w:r w:rsidRPr="008631F6">
        <w:tab/>
      </w:r>
      <w:r w:rsidR="00F838A7" w:rsidRPr="008631F6">
        <w:t>Boeing:</w:t>
      </w:r>
      <w:r w:rsidR="00700FF9" w:rsidRPr="008631F6">
        <w:tab/>
      </w:r>
      <w:r w:rsidR="00435504" w:rsidRPr="008631F6">
        <w:t>general applicability to future work</w:t>
      </w:r>
    </w:p>
    <w:p w14:paraId="3732E8DB" w14:textId="77777777" w:rsidR="00F838A7" w:rsidRPr="008631F6" w:rsidRDefault="00601025" w:rsidP="007A0758">
      <w:pPr>
        <w:pStyle w:val="BodyText"/>
      </w:pPr>
      <w:r w:rsidRPr="008631F6">
        <w:tab/>
      </w:r>
      <w:r w:rsidR="00F838A7" w:rsidRPr="008631F6">
        <w:t>Other:</w:t>
      </w:r>
      <w:r w:rsidR="002406D2" w:rsidRPr="008631F6">
        <w:tab/>
      </w:r>
      <w:r w:rsidR="00435504" w:rsidRPr="008631F6">
        <w:t>general applicability to future work</w:t>
      </w:r>
    </w:p>
    <w:p w14:paraId="371BF1C0" w14:textId="268E2403" w:rsidR="00601025" w:rsidRPr="008631F6" w:rsidRDefault="00601025" w:rsidP="007A0758">
      <w:pPr>
        <w:pStyle w:val="BodyText"/>
        <w:rPr>
          <w:rFonts w:eastAsia="Batang"/>
        </w:rPr>
      </w:pPr>
      <w:r w:rsidRPr="008631F6">
        <w:t>Modification/retrofit requirement</w:t>
      </w:r>
      <w:r w:rsidR="00665E56" w:rsidRPr="008631F6">
        <w:tab/>
      </w:r>
      <w:r w:rsidR="008360E5" w:rsidRPr="008631F6">
        <w:tab/>
      </w:r>
      <w:r w:rsidR="007A0758" w:rsidRPr="008631F6">
        <w:tab/>
      </w:r>
      <w:r w:rsidR="007A0758" w:rsidRPr="008631F6">
        <w:tab/>
      </w:r>
      <w:r w:rsidR="00752069" w:rsidRPr="008631F6">
        <w:tab/>
      </w:r>
      <w:r w:rsidR="007A0758" w:rsidRPr="008631F6">
        <w:tab/>
      </w:r>
      <w:r w:rsidR="00665E56" w:rsidRPr="008631F6">
        <w:t xml:space="preserve">yes </w:t>
      </w:r>
      <w:sdt>
        <w:sdtPr>
          <w:id w:val="-1320419516"/>
          <w14:checkbox>
            <w14:checked w14:val="1"/>
            <w14:checkedState w14:val="2612" w14:font="MS Mincho"/>
            <w14:uncheckedState w14:val="2610" w14:font="MS Mincho"/>
          </w14:checkbox>
        </w:sdtPr>
        <w:sdtEndPr/>
        <w:sdtContent>
          <w:r w:rsidR="00435504" w:rsidRPr="008631F6">
            <w:rPr>
              <w:rFonts w:ascii="MS Mincho" w:eastAsia="MS Mincho" w:hAnsi="MS Mincho"/>
            </w:rPr>
            <w:t>☒</w:t>
          </w:r>
        </w:sdtContent>
      </w:sdt>
      <w:r w:rsidR="00665E56" w:rsidRPr="008631F6">
        <w:tab/>
        <w:t xml:space="preserve">no </w:t>
      </w:r>
      <w:sdt>
        <w:sdtPr>
          <w:id w:val="914518076"/>
          <w14:checkbox>
            <w14:checked w14:val="0"/>
            <w14:checkedState w14:val="2612" w14:font="MS Mincho"/>
            <w14:uncheckedState w14:val="2610" w14:font="MS Mincho"/>
          </w14:checkbox>
        </w:sdtPr>
        <w:sdtEndPr/>
        <w:sdtContent>
          <w:r w:rsidR="00107DD3">
            <w:rPr>
              <w:rFonts w:ascii="MS Mincho" w:eastAsia="MS Mincho" w:hAnsi="MS Mincho" w:hint="eastAsia"/>
            </w:rPr>
            <w:t>☐</w:t>
          </w:r>
        </w:sdtContent>
      </w:sdt>
    </w:p>
    <w:p w14:paraId="46162492" w14:textId="77777777" w:rsidR="00601025" w:rsidRPr="008631F6" w:rsidRDefault="00601025" w:rsidP="007A0758">
      <w:pPr>
        <w:pStyle w:val="BodyText"/>
      </w:pPr>
      <w:r w:rsidRPr="008631F6">
        <w:tab/>
      </w:r>
      <w:r w:rsidR="00665E56" w:rsidRPr="008631F6">
        <w:t>S</w:t>
      </w:r>
      <w:r w:rsidRPr="008631F6">
        <w:t>pecify:</w:t>
      </w:r>
      <w:r w:rsidRPr="008631F6">
        <w:tab/>
      </w:r>
      <w:r w:rsidR="00435504" w:rsidRPr="008631F6">
        <w:t>general applicability to future work</w:t>
      </w:r>
    </w:p>
    <w:p w14:paraId="5A85DC5D" w14:textId="75F73863" w:rsidR="00601025" w:rsidRPr="008631F6" w:rsidRDefault="00601025" w:rsidP="007A0758">
      <w:pPr>
        <w:pStyle w:val="BodyText"/>
      </w:pPr>
      <w:r w:rsidRPr="008631F6">
        <w:t>Needed for airframe manufacturer or airline project</w:t>
      </w:r>
      <w:r w:rsidRPr="008631F6">
        <w:tab/>
      </w:r>
      <w:r w:rsidR="008360E5" w:rsidRPr="008631F6">
        <w:tab/>
      </w:r>
      <w:r w:rsidR="007A0758" w:rsidRPr="008631F6">
        <w:tab/>
      </w:r>
      <w:r w:rsidR="00752069" w:rsidRPr="008631F6">
        <w:tab/>
      </w:r>
      <w:r w:rsidR="00665E56" w:rsidRPr="008631F6">
        <w:t xml:space="preserve">yes </w:t>
      </w:r>
      <w:sdt>
        <w:sdtPr>
          <w:id w:val="143402029"/>
          <w14:checkbox>
            <w14:checked w14:val="1"/>
            <w14:checkedState w14:val="2612" w14:font="MS Mincho"/>
            <w14:uncheckedState w14:val="2610" w14:font="MS Mincho"/>
          </w14:checkbox>
        </w:sdtPr>
        <w:sdtEndPr/>
        <w:sdtContent>
          <w:r w:rsidR="00435504" w:rsidRPr="008631F6">
            <w:rPr>
              <w:rFonts w:ascii="MS Mincho" w:eastAsia="MS Mincho" w:hAnsi="MS Mincho"/>
            </w:rPr>
            <w:t>☒</w:t>
          </w:r>
        </w:sdtContent>
      </w:sdt>
      <w:r w:rsidR="00665E56" w:rsidRPr="008631F6">
        <w:tab/>
        <w:t xml:space="preserve">no </w:t>
      </w:r>
      <w:sdt>
        <w:sdtPr>
          <w:id w:val="259645746"/>
          <w14:checkbox>
            <w14:checked w14:val="0"/>
            <w14:checkedState w14:val="2612" w14:font="MS Mincho"/>
            <w14:uncheckedState w14:val="2610" w14:font="MS Mincho"/>
          </w14:checkbox>
        </w:sdtPr>
        <w:sdtEndPr/>
        <w:sdtContent>
          <w:r w:rsidR="00107DD3">
            <w:rPr>
              <w:rFonts w:ascii="MS Mincho" w:eastAsia="MS Mincho" w:hAnsi="MS Mincho" w:hint="eastAsia"/>
            </w:rPr>
            <w:t>☐</w:t>
          </w:r>
        </w:sdtContent>
      </w:sdt>
    </w:p>
    <w:p w14:paraId="5C63C821" w14:textId="77777777" w:rsidR="00601025" w:rsidRPr="008631F6" w:rsidRDefault="00601025" w:rsidP="007A0758">
      <w:pPr>
        <w:pStyle w:val="BodyText"/>
      </w:pPr>
      <w:r w:rsidRPr="008631F6">
        <w:tab/>
      </w:r>
      <w:r w:rsidR="00665E56" w:rsidRPr="008631F6">
        <w:t>S</w:t>
      </w:r>
      <w:r w:rsidRPr="008631F6">
        <w:t>pecify:</w:t>
      </w:r>
      <w:r w:rsidR="00665E56" w:rsidRPr="008631F6">
        <w:tab/>
      </w:r>
      <w:r w:rsidR="00435504" w:rsidRPr="008631F6">
        <w:t>general applicability to future work</w:t>
      </w:r>
    </w:p>
    <w:p w14:paraId="7B018CDA" w14:textId="3BA83363" w:rsidR="00E87063" w:rsidRPr="008631F6" w:rsidRDefault="00123710" w:rsidP="007A0758">
      <w:pPr>
        <w:pStyle w:val="BodyText"/>
      </w:pPr>
      <w:r w:rsidRPr="008631F6">
        <w:t>Mandate/</w:t>
      </w:r>
      <w:r w:rsidR="00A10030" w:rsidRPr="008631F6">
        <w:t xml:space="preserve">regulatory requirement </w:t>
      </w:r>
      <w:r w:rsidR="00161236" w:rsidRPr="008631F6">
        <w:tab/>
      </w:r>
      <w:r w:rsidR="008360E5" w:rsidRPr="008631F6">
        <w:tab/>
      </w:r>
      <w:r w:rsidR="007A0758" w:rsidRPr="008631F6">
        <w:tab/>
      </w:r>
      <w:r w:rsidR="007A0758" w:rsidRPr="008631F6">
        <w:tab/>
      </w:r>
      <w:r w:rsidR="007A0758" w:rsidRPr="008631F6">
        <w:tab/>
      </w:r>
      <w:r w:rsidR="00752069" w:rsidRPr="008631F6">
        <w:tab/>
      </w:r>
      <w:r w:rsidR="00665E56" w:rsidRPr="008631F6">
        <w:t xml:space="preserve">yes </w:t>
      </w:r>
      <w:sdt>
        <w:sdtPr>
          <w:id w:val="-1660988438"/>
          <w14:checkbox>
            <w14:checked w14:val="1"/>
            <w14:checkedState w14:val="2612" w14:font="MS Mincho"/>
            <w14:uncheckedState w14:val="2610" w14:font="MS Mincho"/>
          </w14:checkbox>
        </w:sdtPr>
        <w:sdtEndPr/>
        <w:sdtContent>
          <w:r w:rsidR="00435504" w:rsidRPr="008631F6">
            <w:rPr>
              <w:rFonts w:ascii="MS Mincho" w:eastAsia="MS Mincho" w:hAnsi="MS Mincho"/>
            </w:rPr>
            <w:t>☒</w:t>
          </w:r>
        </w:sdtContent>
      </w:sdt>
      <w:r w:rsidR="00665E56" w:rsidRPr="008631F6">
        <w:tab/>
        <w:t xml:space="preserve">no </w:t>
      </w:r>
      <w:sdt>
        <w:sdtPr>
          <w:id w:val="-1935510094"/>
          <w14:checkbox>
            <w14:checked w14:val="1"/>
            <w14:checkedState w14:val="2612" w14:font="MS Mincho"/>
            <w14:uncheckedState w14:val="2610" w14:font="MS Mincho"/>
          </w14:checkbox>
        </w:sdtPr>
        <w:sdtEndPr/>
        <w:sdtContent>
          <w:r w:rsidR="00107DD3">
            <w:rPr>
              <w:rFonts w:ascii="MS Mincho" w:eastAsia="MS Mincho" w:hAnsi="MS Mincho" w:hint="eastAsia"/>
            </w:rPr>
            <w:t>☒</w:t>
          </w:r>
        </w:sdtContent>
      </w:sdt>
    </w:p>
    <w:p w14:paraId="0585727F" w14:textId="77777777" w:rsidR="00723E02" w:rsidRPr="008631F6" w:rsidRDefault="000A4C49" w:rsidP="007A0758">
      <w:pPr>
        <w:pStyle w:val="BodyText"/>
      </w:pPr>
      <w:r w:rsidRPr="008631F6">
        <w:lastRenderedPageBreak/>
        <w:tab/>
      </w:r>
      <w:r w:rsidR="00665E56" w:rsidRPr="008631F6">
        <w:t>P</w:t>
      </w:r>
      <w:r w:rsidR="00BE0920" w:rsidRPr="008631F6">
        <w:t>rogram and date</w:t>
      </w:r>
      <w:r w:rsidR="00091F11" w:rsidRPr="008631F6">
        <w:t>:</w:t>
      </w:r>
      <w:r w:rsidR="00601025" w:rsidRPr="008631F6">
        <w:t xml:space="preserve"> </w:t>
      </w:r>
      <w:r w:rsidR="00BB407C" w:rsidRPr="008631F6">
        <w:t xml:space="preserve"> </w:t>
      </w:r>
      <w:r w:rsidR="00435504" w:rsidRPr="008631F6">
        <w:t>security logging requirements</w:t>
      </w:r>
    </w:p>
    <w:p w14:paraId="6B8629CE" w14:textId="6A15C0DC" w:rsidR="00BB407C" w:rsidRPr="008631F6" w:rsidRDefault="007C29EB" w:rsidP="007A0758">
      <w:pPr>
        <w:pStyle w:val="BodyText"/>
      </w:pPr>
      <w:r w:rsidRPr="008631F6">
        <w:t>Is</w:t>
      </w:r>
      <w:r w:rsidR="00BB407C" w:rsidRPr="008631F6">
        <w:t xml:space="preserve"> </w:t>
      </w:r>
      <w:r w:rsidRPr="008631F6">
        <w:t>the activity defining/changing an infrastructure standard?</w:t>
      </w:r>
      <w:r w:rsidR="00BB407C" w:rsidRPr="008631F6">
        <w:tab/>
      </w:r>
      <w:r w:rsidR="00BB407C" w:rsidRPr="008631F6">
        <w:tab/>
        <w:t xml:space="preserve"> </w:t>
      </w:r>
      <w:r w:rsidR="00752069" w:rsidRPr="008631F6">
        <w:tab/>
      </w:r>
      <w:r w:rsidR="00BB407C" w:rsidRPr="008631F6">
        <w:t xml:space="preserve">yes </w:t>
      </w:r>
      <w:sdt>
        <w:sdtPr>
          <w:id w:val="-260532125"/>
          <w14:checkbox>
            <w14:checked w14:val="0"/>
            <w14:checkedState w14:val="2612" w14:font="MS Mincho"/>
            <w14:uncheckedState w14:val="2610" w14:font="MS Mincho"/>
          </w14:checkbox>
        </w:sdtPr>
        <w:sdtEndPr/>
        <w:sdtContent>
          <w:r w:rsidR="00752069" w:rsidRPr="008631F6">
            <w:rPr>
              <w:rFonts w:ascii="MS Mincho" w:eastAsia="MS Mincho" w:hAnsi="MS Mincho"/>
            </w:rPr>
            <w:t>☐</w:t>
          </w:r>
        </w:sdtContent>
      </w:sdt>
      <w:r w:rsidR="00BB407C" w:rsidRPr="008631F6">
        <w:tab/>
        <w:t xml:space="preserve">no </w:t>
      </w:r>
      <w:sdt>
        <w:sdtPr>
          <w:id w:val="-1737856698"/>
          <w14:checkbox>
            <w14:checked w14:val="1"/>
            <w14:checkedState w14:val="2612" w14:font="MS Mincho"/>
            <w14:uncheckedState w14:val="2610" w14:font="MS Mincho"/>
          </w14:checkbox>
        </w:sdtPr>
        <w:sdtEndPr/>
        <w:sdtContent>
          <w:r w:rsidR="003D17A7" w:rsidRPr="008631F6">
            <w:rPr>
              <w:rFonts w:ascii="MS Mincho" w:eastAsia="MS Mincho" w:hAnsi="MS Mincho"/>
            </w:rPr>
            <w:t>☒</w:t>
          </w:r>
        </w:sdtContent>
      </w:sdt>
    </w:p>
    <w:p w14:paraId="14FEC278" w14:textId="77777777" w:rsidR="00100531" w:rsidRPr="008631F6" w:rsidRDefault="00601025" w:rsidP="007A0758">
      <w:pPr>
        <w:pStyle w:val="BodyText"/>
      </w:pPr>
      <w:r w:rsidRPr="008631F6">
        <w:tab/>
      </w:r>
      <w:r w:rsidR="00665E56" w:rsidRPr="008631F6">
        <w:t>S</w:t>
      </w:r>
      <w:r w:rsidR="00100531" w:rsidRPr="008631F6">
        <w:t>pecify</w:t>
      </w:r>
      <w:r w:rsidR="00665E56" w:rsidRPr="008631F6">
        <w:tab/>
      </w:r>
      <w:r w:rsidR="00100531" w:rsidRPr="008631F6">
        <w:t xml:space="preserve"> (e.g., ARINC 429)</w:t>
      </w:r>
    </w:p>
    <w:p w14:paraId="0C77282C" w14:textId="4BE759F6" w:rsidR="007C29EB" w:rsidRPr="008631F6" w:rsidRDefault="000A4C49" w:rsidP="007A0758">
      <w:pPr>
        <w:pStyle w:val="BodyText"/>
      </w:pPr>
      <w:r w:rsidRPr="008631F6">
        <w:t>W</w:t>
      </w:r>
      <w:r w:rsidR="003469BE" w:rsidRPr="008631F6">
        <w:t>hen i</w:t>
      </w:r>
      <w:r w:rsidR="00601025" w:rsidRPr="008631F6">
        <w:t xml:space="preserve">s the ARINC standard required? </w:t>
      </w:r>
      <w:r w:rsidR="00601025" w:rsidRPr="008631F6">
        <w:tab/>
      </w:r>
      <w:r w:rsidR="007A0758" w:rsidRPr="008631F6">
        <w:tab/>
      </w:r>
      <w:r w:rsidR="007A0758" w:rsidRPr="008631F6">
        <w:tab/>
      </w:r>
      <w:r w:rsidR="007A0758" w:rsidRPr="008631F6">
        <w:tab/>
      </w:r>
      <w:r w:rsidR="003D17A7" w:rsidRPr="008631F6">
        <w:t>April 2016</w:t>
      </w:r>
    </w:p>
    <w:p w14:paraId="524CEAC3" w14:textId="77777777" w:rsidR="003469BE" w:rsidRPr="008631F6" w:rsidRDefault="000A4C49" w:rsidP="007A0758">
      <w:pPr>
        <w:pStyle w:val="BodyText"/>
      </w:pPr>
      <w:r w:rsidRPr="008631F6">
        <w:t>W</w:t>
      </w:r>
      <w:r w:rsidR="00723E02" w:rsidRPr="008631F6">
        <w:t>hat is driving this date?</w:t>
      </w:r>
      <w:r w:rsidRPr="008631F6">
        <w:t xml:space="preserve"> </w:t>
      </w:r>
      <w:r w:rsidR="003D17A7" w:rsidRPr="008631F6">
        <w:t>Need for global solution for logging</w:t>
      </w:r>
    </w:p>
    <w:p w14:paraId="6BD71F51" w14:textId="1EFC9378" w:rsidR="008360E5" w:rsidRPr="008631F6" w:rsidRDefault="00BE0920" w:rsidP="007A0758">
      <w:pPr>
        <w:pStyle w:val="BodyText"/>
      </w:pPr>
      <w:r w:rsidRPr="008631F6">
        <w:t xml:space="preserve">Are </w:t>
      </w:r>
      <w:r w:rsidR="00375296" w:rsidRPr="008631F6">
        <w:t>18 month</w:t>
      </w:r>
      <w:r w:rsidRPr="008631F6">
        <w:t>s</w:t>
      </w:r>
      <w:r w:rsidR="00375296" w:rsidRPr="008631F6">
        <w:t xml:space="preserve"> </w:t>
      </w:r>
      <w:r w:rsidRPr="008631F6">
        <w:t xml:space="preserve">(min) </w:t>
      </w:r>
      <w:r w:rsidR="00375296" w:rsidRPr="008631F6">
        <w:t>available for standardization work?</w:t>
      </w:r>
      <w:r w:rsidR="00375296" w:rsidRPr="008631F6">
        <w:tab/>
      </w:r>
      <w:r w:rsidR="008360E5" w:rsidRPr="008631F6">
        <w:tab/>
      </w:r>
      <w:r w:rsidR="00752069" w:rsidRPr="008631F6">
        <w:tab/>
      </w:r>
      <w:r w:rsidR="008360E5" w:rsidRPr="008631F6">
        <w:t xml:space="preserve">yes </w:t>
      </w:r>
      <w:sdt>
        <w:sdtPr>
          <w:id w:val="222959105"/>
          <w14:checkbox>
            <w14:checked w14:val="1"/>
            <w14:checkedState w14:val="2612" w14:font="MS Mincho"/>
            <w14:uncheckedState w14:val="2610" w14:font="MS Mincho"/>
          </w14:checkbox>
        </w:sdtPr>
        <w:sdtEndPr/>
        <w:sdtContent>
          <w:r w:rsidR="003D17A7" w:rsidRPr="008631F6">
            <w:rPr>
              <w:rFonts w:ascii="MS Mincho" w:eastAsia="MS Mincho" w:hAnsi="MS Mincho"/>
            </w:rPr>
            <w:t>☒</w:t>
          </w:r>
        </w:sdtContent>
      </w:sdt>
      <w:r w:rsidR="008360E5" w:rsidRPr="008631F6">
        <w:tab/>
        <w:t xml:space="preserve">no </w:t>
      </w:r>
      <w:sdt>
        <w:sdtPr>
          <w:id w:val="2136983010"/>
          <w14:checkbox>
            <w14:checked w14:val="0"/>
            <w14:checkedState w14:val="2612" w14:font="MS Mincho"/>
            <w14:uncheckedState w14:val="2610" w14:font="MS Mincho"/>
          </w14:checkbox>
        </w:sdtPr>
        <w:sdtEndPr/>
        <w:sdtContent>
          <w:r w:rsidR="00107DD3">
            <w:rPr>
              <w:rFonts w:ascii="MS Mincho" w:eastAsia="MS Mincho" w:hAnsi="MS Mincho" w:hint="eastAsia"/>
            </w:rPr>
            <w:t>☐</w:t>
          </w:r>
        </w:sdtContent>
      </w:sdt>
    </w:p>
    <w:p w14:paraId="36D95685" w14:textId="77777777" w:rsidR="00375296" w:rsidRPr="008631F6" w:rsidRDefault="000A4C49" w:rsidP="007A0758">
      <w:pPr>
        <w:pStyle w:val="BodyText"/>
      </w:pPr>
      <w:r w:rsidRPr="008631F6">
        <w:tab/>
        <w:t>I</w:t>
      </w:r>
      <w:r w:rsidR="00071802" w:rsidRPr="008631F6">
        <w:t>f</w:t>
      </w:r>
      <w:r w:rsidR="00375296" w:rsidRPr="008631F6">
        <w:t xml:space="preserve"> </w:t>
      </w:r>
      <w:r w:rsidR="00665E56" w:rsidRPr="008631F6">
        <w:t xml:space="preserve">NO </w:t>
      </w:r>
      <w:r w:rsidR="00375296" w:rsidRPr="008631F6">
        <w:t>pleas</w:t>
      </w:r>
      <w:r w:rsidR="00071802" w:rsidRPr="008631F6">
        <w:t>e specify solution:</w:t>
      </w:r>
      <w:r w:rsidRPr="008631F6">
        <w:t xml:space="preserve">     _________________</w:t>
      </w:r>
    </w:p>
    <w:p w14:paraId="4AD8FBF7" w14:textId="0B070E2F" w:rsidR="008360E5" w:rsidRPr="008631F6" w:rsidRDefault="007C29EB" w:rsidP="007A0758">
      <w:pPr>
        <w:pStyle w:val="BodyText"/>
      </w:pPr>
      <w:r w:rsidRPr="008631F6">
        <w:t xml:space="preserve">Are </w:t>
      </w:r>
      <w:r w:rsidR="00C1755D" w:rsidRPr="008631F6">
        <w:t>Patent(s) involved?</w:t>
      </w:r>
      <w:r w:rsidR="00C1755D" w:rsidRPr="008631F6">
        <w:tab/>
      </w:r>
      <w:r w:rsidR="00C1755D" w:rsidRPr="008631F6">
        <w:tab/>
      </w:r>
      <w:r w:rsidR="007A0758" w:rsidRPr="008631F6">
        <w:tab/>
      </w:r>
      <w:r w:rsidR="007A0758" w:rsidRPr="008631F6">
        <w:tab/>
      </w:r>
      <w:r w:rsidR="007A0758" w:rsidRPr="008631F6">
        <w:tab/>
      </w:r>
      <w:r w:rsidR="007A0758" w:rsidRPr="008631F6">
        <w:tab/>
      </w:r>
      <w:r w:rsidR="00752069" w:rsidRPr="008631F6">
        <w:tab/>
      </w:r>
      <w:r w:rsidR="008360E5" w:rsidRPr="008631F6">
        <w:t xml:space="preserve">yes </w:t>
      </w:r>
      <w:sdt>
        <w:sdtPr>
          <w:id w:val="-815326760"/>
          <w14:checkbox>
            <w14:checked w14:val="0"/>
            <w14:checkedState w14:val="2612" w14:font="MS Mincho"/>
            <w14:uncheckedState w14:val="2610" w14:font="MS Mincho"/>
          </w14:checkbox>
        </w:sdtPr>
        <w:sdtEndPr/>
        <w:sdtContent>
          <w:r w:rsidR="00107DD3">
            <w:rPr>
              <w:rFonts w:ascii="MS Mincho" w:eastAsia="MS Mincho" w:hAnsi="MS Mincho" w:hint="eastAsia"/>
            </w:rPr>
            <w:t>☐</w:t>
          </w:r>
        </w:sdtContent>
      </w:sdt>
    </w:p>
    <w:p w14:paraId="01470FCC" w14:textId="77777777" w:rsidR="00C1755D" w:rsidRPr="008631F6" w:rsidRDefault="007C29EB" w:rsidP="007A0758">
      <w:pPr>
        <w:pStyle w:val="BodyText"/>
      </w:pPr>
      <w:r w:rsidRPr="008631F6">
        <w:tab/>
        <w:t>I</w:t>
      </w:r>
      <w:r w:rsidR="00C1755D" w:rsidRPr="008631F6">
        <w:t>f YES please describe</w:t>
      </w:r>
      <w:r w:rsidR="00601025" w:rsidRPr="008631F6">
        <w:t xml:space="preserve">, identify </w:t>
      </w:r>
      <w:r w:rsidR="004D759C" w:rsidRPr="008631F6">
        <w:t>patent holder</w:t>
      </w:r>
      <w:r w:rsidRPr="008631F6">
        <w:t>:</w:t>
      </w:r>
      <w:r w:rsidR="000A4C49" w:rsidRPr="008631F6">
        <w:t xml:space="preserve">  _________________</w:t>
      </w:r>
    </w:p>
    <w:p w14:paraId="28E53859" w14:textId="77777777" w:rsidR="00B90638" w:rsidRPr="008631F6" w:rsidRDefault="00B90638" w:rsidP="007A0758">
      <w:pPr>
        <w:pStyle w:val="BodyText"/>
      </w:pPr>
    </w:p>
    <w:p w14:paraId="7A1C9C56" w14:textId="2EA606D6" w:rsidR="00416C12" w:rsidRPr="008631F6" w:rsidRDefault="00B90638" w:rsidP="00AA026D">
      <w:pPr>
        <w:pStyle w:val="Heading2"/>
      </w:pPr>
      <w:r w:rsidRPr="008631F6">
        <w:t>Issues</w:t>
      </w:r>
      <w:r w:rsidR="005851C1" w:rsidRPr="008631F6">
        <w:t xml:space="preserve"> to </w:t>
      </w:r>
      <w:r w:rsidRPr="008631F6">
        <w:t>be W</w:t>
      </w:r>
      <w:r w:rsidR="000C33BD" w:rsidRPr="008631F6">
        <w:t>orked</w:t>
      </w:r>
    </w:p>
    <w:p w14:paraId="0BA6FECF" w14:textId="6234C411" w:rsidR="005851C1" w:rsidRPr="008631F6" w:rsidRDefault="00822204" w:rsidP="007A0758">
      <w:pPr>
        <w:pStyle w:val="BodyText"/>
        <w:numPr>
          <w:ilvl w:val="0"/>
          <w:numId w:val="9"/>
        </w:numPr>
      </w:pPr>
      <w:r w:rsidRPr="008631F6">
        <w:t xml:space="preserve">Collect current existing log data from various sources to establish a </w:t>
      </w:r>
      <w:r w:rsidR="005851C1" w:rsidRPr="008631F6">
        <w:t>baseline for standard security related data collection types.</w:t>
      </w:r>
    </w:p>
    <w:p w14:paraId="208A0EAD" w14:textId="60390DA1" w:rsidR="00BE7307" w:rsidRPr="008631F6" w:rsidRDefault="00AD42C5" w:rsidP="007A0758">
      <w:pPr>
        <w:pStyle w:val="BodyText"/>
        <w:numPr>
          <w:ilvl w:val="0"/>
          <w:numId w:val="9"/>
        </w:numPr>
      </w:pPr>
      <w:r w:rsidRPr="008631F6">
        <w:t>D</w:t>
      </w:r>
      <w:r w:rsidR="00BE7307" w:rsidRPr="008631F6">
        <w:t>efin</w:t>
      </w:r>
      <w:r w:rsidRPr="008631F6">
        <w:t>e</w:t>
      </w:r>
      <w:r w:rsidR="00BE7307" w:rsidRPr="008631F6">
        <w:t xml:space="preserve"> a standard set of information types (data elements) that should be stored, monitored, and analyzed for the presence of security issues.</w:t>
      </w:r>
    </w:p>
    <w:p w14:paraId="6B61B8E8" w14:textId="07CCBEA5" w:rsidR="00AD42C5" w:rsidRPr="008631F6" w:rsidRDefault="00AD42C5" w:rsidP="007A0758">
      <w:pPr>
        <w:pStyle w:val="BodyText"/>
        <w:numPr>
          <w:ilvl w:val="0"/>
          <w:numId w:val="9"/>
        </w:numPr>
      </w:pPr>
      <w:r w:rsidRPr="008631F6">
        <w:t>De</w:t>
      </w:r>
      <w:r w:rsidR="00860DBB" w:rsidRPr="008631F6">
        <w:t xml:space="preserve">fine functions/processes for conversion of </w:t>
      </w:r>
      <w:r w:rsidRPr="008631F6">
        <w:t xml:space="preserve">aircraft </w:t>
      </w:r>
      <w:r w:rsidR="00860DBB" w:rsidRPr="008631F6">
        <w:t>data logs in</w:t>
      </w:r>
      <w:r w:rsidRPr="008631F6">
        <w:t>to a standard data set</w:t>
      </w:r>
      <w:r w:rsidR="00860DBB" w:rsidRPr="008631F6">
        <w:t xml:space="preserve"> for ground use</w:t>
      </w:r>
      <w:r w:rsidRPr="008631F6">
        <w:t>.</w:t>
      </w:r>
    </w:p>
    <w:p w14:paraId="1EFF8B5D" w14:textId="1126D352" w:rsidR="007B67DA" w:rsidRPr="008631F6" w:rsidRDefault="008E35D7" w:rsidP="007A0758">
      <w:pPr>
        <w:pStyle w:val="BodyText"/>
        <w:numPr>
          <w:ilvl w:val="0"/>
          <w:numId w:val="9"/>
        </w:numPr>
      </w:pPr>
      <w:r w:rsidRPr="008631F6">
        <w:t>E</w:t>
      </w:r>
      <w:r w:rsidR="007B67DA" w:rsidRPr="008631F6">
        <w:t xml:space="preserve">ach information type </w:t>
      </w:r>
      <w:r w:rsidRPr="008631F6">
        <w:t xml:space="preserve">that </w:t>
      </w:r>
      <w:r w:rsidR="007B67DA" w:rsidRPr="008631F6">
        <w:t xml:space="preserve">is </w:t>
      </w:r>
      <w:r w:rsidRPr="008631F6">
        <w:t xml:space="preserve">defined </w:t>
      </w:r>
      <w:r w:rsidR="00BE7307" w:rsidRPr="008631F6">
        <w:t xml:space="preserve">should have an explanation of why it is included in the data set, </w:t>
      </w:r>
      <w:r w:rsidR="007B67DA" w:rsidRPr="008631F6">
        <w:t>and how it can be used to expose potential security threats.</w:t>
      </w:r>
      <w:r w:rsidR="00120AE4" w:rsidRPr="008631F6">
        <w:t xml:space="preserve"> </w:t>
      </w:r>
    </w:p>
    <w:p w14:paraId="4C924062" w14:textId="15D0405A" w:rsidR="00AB5226" w:rsidRPr="008631F6" w:rsidRDefault="00AB5226" w:rsidP="007A0758">
      <w:pPr>
        <w:pStyle w:val="BodyText"/>
        <w:numPr>
          <w:ilvl w:val="0"/>
          <w:numId w:val="9"/>
        </w:numPr>
      </w:pPr>
      <w:r w:rsidRPr="008631F6">
        <w:t>Pool together input from all OEM subject matter experts on log files that are currently in use to discover and establish security data that is common to all log files in used today.</w:t>
      </w:r>
    </w:p>
    <w:p w14:paraId="21BCC206" w14:textId="77777777" w:rsidR="00AB5226" w:rsidRPr="008631F6" w:rsidRDefault="00AB5226" w:rsidP="007A0758">
      <w:pPr>
        <w:pStyle w:val="BodyText"/>
        <w:numPr>
          <w:ilvl w:val="0"/>
          <w:numId w:val="9"/>
        </w:numPr>
      </w:pPr>
      <w:r w:rsidRPr="008631F6">
        <w:t>Establish a framework for continuous improvement of security log analysis as the industry gains experience with aircraft information security analysis and mitigation.</w:t>
      </w:r>
    </w:p>
    <w:p w14:paraId="616C3286" w14:textId="71417E41" w:rsidR="007C49AA" w:rsidRPr="008631F6" w:rsidRDefault="00BE7307" w:rsidP="007A0758">
      <w:pPr>
        <w:pStyle w:val="BodyText"/>
        <w:numPr>
          <w:ilvl w:val="0"/>
          <w:numId w:val="9"/>
        </w:numPr>
      </w:pPr>
      <w:r w:rsidRPr="008631F6">
        <w:t>O</w:t>
      </w:r>
      <w:r w:rsidR="003D17A7" w:rsidRPr="008631F6">
        <w:t>verall monitoring, analyzing, and responding to security events/audit logs need to be addressed</w:t>
      </w:r>
      <w:r w:rsidR="004C3EF3" w:rsidRPr="008631F6">
        <w:t xml:space="preserve"> in </w:t>
      </w:r>
      <w:r w:rsidR="007C49AA" w:rsidRPr="008631F6">
        <w:t>this</w:t>
      </w:r>
      <w:r w:rsidR="004C3EF3" w:rsidRPr="008631F6">
        <w:t xml:space="preserve"> effort.</w:t>
      </w:r>
    </w:p>
    <w:p w14:paraId="0EDB306D" w14:textId="77777777" w:rsidR="003D17A7" w:rsidRPr="008631F6" w:rsidRDefault="003D17A7" w:rsidP="007A0758">
      <w:pPr>
        <w:pStyle w:val="BodyText"/>
      </w:pPr>
    </w:p>
    <w:p w14:paraId="09DD6EBD" w14:textId="77777777" w:rsidR="001B7317" w:rsidRPr="008631F6" w:rsidRDefault="00E94EBD" w:rsidP="00822204">
      <w:pPr>
        <w:pStyle w:val="Heading1"/>
      </w:pPr>
      <w:r w:rsidRPr="008631F6">
        <w:t>Benefits</w:t>
      </w:r>
    </w:p>
    <w:p w14:paraId="0EEDF16D" w14:textId="7D204E10" w:rsidR="00940B95" w:rsidRPr="008631F6" w:rsidRDefault="00031C73" w:rsidP="00AA026D">
      <w:pPr>
        <w:pStyle w:val="Heading2"/>
      </w:pPr>
      <w:r>
        <w:t>Basic B</w:t>
      </w:r>
      <w:r w:rsidR="00940B95" w:rsidRPr="008631F6">
        <w:t>enefits</w:t>
      </w:r>
    </w:p>
    <w:p w14:paraId="59538EE1" w14:textId="73AA2B73" w:rsidR="00303CB4" w:rsidRPr="008631F6" w:rsidRDefault="00303CB4" w:rsidP="007A0758">
      <w:pPr>
        <w:pStyle w:val="BodyText"/>
      </w:pPr>
      <w:r w:rsidRPr="008631F6">
        <w:t>Operational enhancements</w:t>
      </w:r>
      <w:r w:rsidRPr="008631F6">
        <w:tab/>
      </w:r>
      <w:r w:rsidR="00665E56" w:rsidRPr="008631F6">
        <w:tab/>
      </w:r>
      <w:r w:rsidR="007A0758" w:rsidRPr="008631F6">
        <w:tab/>
      </w:r>
      <w:r w:rsidR="007A0758" w:rsidRPr="008631F6">
        <w:tab/>
      </w:r>
      <w:r w:rsidR="007A0758" w:rsidRPr="008631F6">
        <w:tab/>
      </w:r>
      <w:r w:rsidR="00752069" w:rsidRPr="008631F6">
        <w:tab/>
      </w:r>
      <w:r w:rsidR="007A0758" w:rsidRPr="008631F6">
        <w:tab/>
      </w:r>
      <w:r w:rsidR="00BB407C" w:rsidRPr="008631F6">
        <w:t xml:space="preserve">yes </w:t>
      </w:r>
      <w:sdt>
        <w:sdtPr>
          <w:id w:val="-1236091826"/>
          <w14:checkbox>
            <w14:checked w14:val="1"/>
            <w14:checkedState w14:val="2612" w14:font="MS Mincho"/>
            <w14:uncheckedState w14:val="2610" w14:font="MS Mincho"/>
          </w14:checkbox>
        </w:sdtPr>
        <w:sdtEndPr/>
        <w:sdtContent>
          <w:r w:rsidR="003D17A7" w:rsidRPr="008631F6">
            <w:rPr>
              <w:rFonts w:ascii="MS Mincho" w:eastAsia="MS Mincho" w:hAnsi="MS Mincho"/>
            </w:rPr>
            <w:t>☒</w:t>
          </w:r>
        </w:sdtContent>
      </w:sdt>
      <w:r w:rsidR="00BB407C" w:rsidRPr="008631F6">
        <w:tab/>
        <w:t xml:space="preserve">no </w:t>
      </w:r>
      <w:sdt>
        <w:sdtPr>
          <w:id w:val="1861004427"/>
          <w14:checkbox>
            <w14:checked w14:val="0"/>
            <w14:checkedState w14:val="2612" w14:font="MS Mincho"/>
            <w14:uncheckedState w14:val="2610" w14:font="MS Mincho"/>
          </w14:checkbox>
        </w:sdtPr>
        <w:sdtEndPr/>
        <w:sdtContent>
          <w:r w:rsidR="00107DD3">
            <w:rPr>
              <w:rFonts w:ascii="MS Mincho" w:eastAsia="MS Mincho" w:hAnsi="MS Mincho" w:hint="eastAsia"/>
            </w:rPr>
            <w:t>☐</w:t>
          </w:r>
        </w:sdtContent>
      </w:sdt>
    </w:p>
    <w:p w14:paraId="759D34FD" w14:textId="77777777" w:rsidR="00F41B7A" w:rsidRPr="008631F6" w:rsidRDefault="005E63CB" w:rsidP="007A0758">
      <w:pPr>
        <w:pStyle w:val="BodyText"/>
      </w:pPr>
      <w:r w:rsidRPr="008631F6">
        <w:t>For equipment standards</w:t>
      </w:r>
      <w:r w:rsidR="00F41B7A" w:rsidRPr="008631F6">
        <w:t>:</w:t>
      </w:r>
    </w:p>
    <w:p w14:paraId="2B06B34A" w14:textId="5C98D1BB" w:rsidR="00940B95" w:rsidRPr="008631F6" w:rsidRDefault="005E63CB" w:rsidP="007A0758">
      <w:pPr>
        <w:pStyle w:val="BodyText"/>
        <w:numPr>
          <w:ilvl w:val="4"/>
          <w:numId w:val="6"/>
        </w:numPr>
      </w:pPr>
      <w:r w:rsidRPr="008631F6">
        <w:t>Is this a hardware characteristic?</w:t>
      </w:r>
      <w:r w:rsidR="004531C1" w:rsidRPr="008631F6">
        <w:tab/>
      </w:r>
      <w:r w:rsidR="00BB407C" w:rsidRPr="008631F6">
        <w:tab/>
      </w:r>
      <w:r w:rsidR="007A0758" w:rsidRPr="008631F6">
        <w:tab/>
      </w:r>
      <w:r w:rsidR="00752069" w:rsidRPr="008631F6">
        <w:tab/>
      </w:r>
      <w:r w:rsidR="007A0758" w:rsidRPr="008631F6">
        <w:tab/>
      </w:r>
      <w:r w:rsidR="00BB407C" w:rsidRPr="008631F6">
        <w:t xml:space="preserve">yes </w:t>
      </w:r>
      <w:sdt>
        <w:sdtPr>
          <w:id w:val="-1005431333"/>
          <w14:checkbox>
            <w14:checked w14:val="0"/>
            <w14:checkedState w14:val="2612" w14:font="MS Mincho"/>
            <w14:uncheckedState w14:val="2610" w14:font="MS Mincho"/>
          </w14:checkbox>
        </w:sdtPr>
        <w:sdtEndPr/>
        <w:sdtContent>
          <w:r w:rsidR="00107DD3">
            <w:rPr>
              <w:rFonts w:ascii="MS Mincho" w:eastAsia="MS Mincho" w:hAnsi="MS Mincho" w:hint="eastAsia"/>
            </w:rPr>
            <w:t>☐</w:t>
          </w:r>
        </w:sdtContent>
      </w:sdt>
      <w:r w:rsidR="00BB407C" w:rsidRPr="008631F6">
        <w:tab/>
        <w:t xml:space="preserve">no </w:t>
      </w:r>
      <w:sdt>
        <w:sdtPr>
          <w:id w:val="-125693787"/>
          <w14:checkbox>
            <w14:checked w14:val="1"/>
            <w14:checkedState w14:val="2612" w14:font="MS Mincho"/>
            <w14:uncheckedState w14:val="2610" w14:font="MS Mincho"/>
          </w14:checkbox>
        </w:sdtPr>
        <w:sdtEndPr/>
        <w:sdtContent>
          <w:r w:rsidR="003D17A7" w:rsidRPr="008631F6">
            <w:rPr>
              <w:rFonts w:ascii="MS Mincho" w:eastAsia="MS Mincho" w:hAnsi="MS Mincho"/>
            </w:rPr>
            <w:t>☒</w:t>
          </w:r>
        </w:sdtContent>
      </w:sdt>
    </w:p>
    <w:p w14:paraId="3B18EE95" w14:textId="169BA9A5" w:rsidR="005E63CB" w:rsidRPr="008631F6" w:rsidRDefault="005E63CB" w:rsidP="007A0758">
      <w:pPr>
        <w:pStyle w:val="BodyText"/>
        <w:numPr>
          <w:ilvl w:val="4"/>
          <w:numId w:val="6"/>
        </w:numPr>
      </w:pPr>
      <w:r w:rsidRPr="008631F6">
        <w:t>Is this a software characteristic?</w:t>
      </w:r>
      <w:r w:rsidRPr="008631F6">
        <w:tab/>
      </w:r>
      <w:r w:rsidR="00BB407C" w:rsidRPr="008631F6">
        <w:tab/>
      </w:r>
      <w:r w:rsidR="007A0758" w:rsidRPr="008631F6">
        <w:tab/>
      </w:r>
      <w:r w:rsidR="00752069" w:rsidRPr="008631F6">
        <w:tab/>
      </w:r>
      <w:r w:rsidR="007A0758" w:rsidRPr="008631F6">
        <w:tab/>
      </w:r>
      <w:r w:rsidR="00BB407C" w:rsidRPr="008631F6">
        <w:t xml:space="preserve">yes </w:t>
      </w:r>
      <w:sdt>
        <w:sdtPr>
          <w:id w:val="-491248898"/>
          <w14:checkbox>
            <w14:checked w14:val="0"/>
            <w14:checkedState w14:val="2612" w14:font="MS Mincho"/>
            <w14:uncheckedState w14:val="2610" w14:font="MS Mincho"/>
          </w14:checkbox>
        </w:sdtPr>
        <w:sdtEndPr/>
        <w:sdtContent>
          <w:r w:rsidR="00107DD3">
            <w:rPr>
              <w:rFonts w:ascii="MS Mincho" w:eastAsia="MS Mincho" w:hAnsi="MS Mincho" w:hint="eastAsia"/>
            </w:rPr>
            <w:t>☐</w:t>
          </w:r>
        </w:sdtContent>
      </w:sdt>
      <w:r w:rsidR="00BB407C" w:rsidRPr="008631F6">
        <w:tab/>
        <w:t xml:space="preserve">no </w:t>
      </w:r>
      <w:sdt>
        <w:sdtPr>
          <w:id w:val="-1486077983"/>
          <w14:checkbox>
            <w14:checked w14:val="1"/>
            <w14:checkedState w14:val="2612" w14:font="MS Mincho"/>
            <w14:uncheckedState w14:val="2610" w14:font="MS Mincho"/>
          </w14:checkbox>
        </w:sdtPr>
        <w:sdtEndPr/>
        <w:sdtContent>
          <w:r w:rsidR="003D17A7" w:rsidRPr="008631F6">
            <w:rPr>
              <w:rFonts w:ascii="MS Mincho" w:eastAsia="MS Mincho" w:hAnsi="MS Mincho"/>
            </w:rPr>
            <w:t>☒</w:t>
          </w:r>
        </w:sdtContent>
      </w:sdt>
    </w:p>
    <w:p w14:paraId="468595A8" w14:textId="074749C6" w:rsidR="00940B95" w:rsidRPr="008631F6" w:rsidRDefault="004531C1" w:rsidP="007A0758">
      <w:pPr>
        <w:pStyle w:val="BodyText"/>
        <w:numPr>
          <w:ilvl w:val="4"/>
          <w:numId w:val="6"/>
        </w:numPr>
      </w:pPr>
      <w:r w:rsidRPr="008631F6">
        <w:t xml:space="preserve">Interchangeable </w:t>
      </w:r>
      <w:r w:rsidR="005E63CB" w:rsidRPr="008631F6">
        <w:t>interface definition?</w:t>
      </w:r>
      <w:r w:rsidR="007A0758" w:rsidRPr="008631F6">
        <w:tab/>
      </w:r>
      <w:r w:rsidR="005E63CB" w:rsidRPr="008631F6">
        <w:tab/>
      </w:r>
      <w:r w:rsidR="00BB407C" w:rsidRPr="008631F6">
        <w:tab/>
      </w:r>
      <w:r w:rsidR="00752069" w:rsidRPr="008631F6">
        <w:tab/>
      </w:r>
      <w:r w:rsidR="00BB407C" w:rsidRPr="008631F6">
        <w:t xml:space="preserve">yes </w:t>
      </w:r>
      <w:sdt>
        <w:sdtPr>
          <w:id w:val="-539512098"/>
          <w14:checkbox>
            <w14:checked w14:val="0"/>
            <w14:checkedState w14:val="2612" w14:font="MS Mincho"/>
            <w14:uncheckedState w14:val="2610" w14:font="MS Mincho"/>
          </w14:checkbox>
        </w:sdtPr>
        <w:sdtEndPr/>
        <w:sdtContent>
          <w:r w:rsidR="00107DD3">
            <w:rPr>
              <w:rFonts w:ascii="MS Mincho" w:eastAsia="MS Mincho" w:hAnsi="MS Mincho" w:hint="eastAsia"/>
            </w:rPr>
            <w:t>☐</w:t>
          </w:r>
        </w:sdtContent>
      </w:sdt>
      <w:r w:rsidR="00BB407C" w:rsidRPr="008631F6">
        <w:tab/>
        <w:t xml:space="preserve">no </w:t>
      </w:r>
      <w:sdt>
        <w:sdtPr>
          <w:id w:val="1227652244"/>
          <w14:checkbox>
            <w14:checked w14:val="1"/>
            <w14:checkedState w14:val="2612" w14:font="MS Mincho"/>
            <w14:uncheckedState w14:val="2610" w14:font="MS Mincho"/>
          </w14:checkbox>
        </w:sdtPr>
        <w:sdtEndPr/>
        <w:sdtContent>
          <w:r w:rsidR="003D17A7" w:rsidRPr="008631F6">
            <w:rPr>
              <w:rFonts w:ascii="MS Mincho" w:eastAsia="MS Mincho" w:hAnsi="MS Mincho"/>
            </w:rPr>
            <w:t>☒</w:t>
          </w:r>
        </w:sdtContent>
      </w:sdt>
    </w:p>
    <w:p w14:paraId="0DCB2B78" w14:textId="1FC09D06" w:rsidR="004531C1" w:rsidRPr="008631F6" w:rsidRDefault="004531C1" w:rsidP="007A0758">
      <w:pPr>
        <w:pStyle w:val="BodyText"/>
        <w:numPr>
          <w:ilvl w:val="4"/>
          <w:numId w:val="6"/>
        </w:numPr>
      </w:pPr>
      <w:r w:rsidRPr="008631F6">
        <w:t>Interchangeable function</w:t>
      </w:r>
      <w:r w:rsidR="005E63CB" w:rsidRPr="008631F6">
        <w:t xml:space="preserve"> definition?</w:t>
      </w:r>
      <w:r w:rsidRPr="008631F6">
        <w:tab/>
      </w:r>
      <w:r w:rsidR="007A0758" w:rsidRPr="008631F6">
        <w:tab/>
      </w:r>
      <w:r w:rsidR="00752069" w:rsidRPr="008631F6">
        <w:tab/>
      </w:r>
      <w:r w:rsidR="00BB407C" w:rsidRPr="008631F6">
        <w:tab/>
        <w:t xml:space="preserve">yes </w:t>
      </w:r>
      <w:sdt>
        <w:sdtPr>
          <w:id w:val="-1659684026"/>
          <w14:checkbox>
            <w14:checked w14:val="0"/>
            <w14:checkedState w14:val="2612" w14:font="MS Mincho"/>
            <w14:uncheckedState w14:val="2610" w14:font="MS Mincho"/>
          </w14:checkbox>
        </w:sdtPr>
        <w:sdtEndPr/>
        <w:sdtContent>
          <w:r w:rsidR="00107DD3">
            <w:rPr>
              <w:rFonts w:ascii="MS Mincho" w:eastAsia="MS Mincho" w:hAnsi="MS Mincho" w:hint="eastAsia"/>
            </w:rPr>
            <w:t>☐</w:t>
          </w:r>
        </w:sdtContent>
      </w:sdt>
      <w:r w:rsidR="00BB407C" w:rsidRPr="008631F6">
        <w:tab/>
        <w:t xml:space="preserve">no </w:t>
      </w:r>
      <w:sdt>
        <w:sdtPr>
          <w:id w:val="1348445490"/>
          <w14:checkbox>
            <w14:checked w14:val="1"/>
            <w14:checkedState w14:val="2612" w14:font="MS Mincho"/>
            <w14:uncheckedState w14:val="2610" w14:font="MS Mincho"/>
          </w14:checkbox>
        </w:sdtPr>
        <w:sdtEndPr/>
        <w:sdtContent>
          <w:r w:rsidR="003D17A7" w:rsidRPr="008631F6">
            <w:rPr>
              <w:rFonts w:ascii="MS Mincho" w:eastAsia="MS Mincho" w:hAnsi="MS Mincho"/>
            </w:rPr>
            <w:t>☒</w:t>
          </w:r>
        </w:sdtContent>
      </w:sdt>
    </w:p>
    <w:p w14:paraId="464F617A" w14:textId="77777777" w:rsidR="004531C1" w:rsidRPr="008631F6" w:rsidRDefault="000A4C49" w:rsidP="007A0758">
      <w:pPr>
        <w:pStyle w:val="BodyText"/>
      </w:pPr>
      <w:r w:rsidRPr="008631F6">
        <w:tab/>
      </w:r>
      <w:r w:rsidR="00D24E3D" w:rsidRPr="008631F6">
        <w:t>If not full</w:t>
      </w:r>
      <w:r w:rsidR="00FF11DB" w:rsidRPr="008631F6">
        <w:t>y</w:t>
      </w:r>
      <w:r w:rsidR="00D24E3D" w:rsidRPr="008631F6">
        <w:t xml:space="preserve"> interchangeable, please </w:t>
      </w:r>
      <w:r w:rsidR="00FF11DB" w:rsidRPr="008631F6">
        <w:t>explain</w:t>
      </w:r>
      <w:r w:rsidR="00D24E3D" w:rsidRPr="008631F6">
        <w:t>:</w:t>
      </w:r>
      <w:r w:rsidRPr="008631F6">
        <w:t xml:space="preserve">     _________________</w:t>
      </w:r>
    </w:p>
    <w:p w14:paraId="6E5B58B7" w14:textId="204D6E2A" w:rsidR="006B626B" w:rsidRPr="008631F6" w:rsidRDefault="005E63CB" w:rsidP="007A0758">
      <w:pPr>
        <w:pStyle w:val="BodyText"/>
      </w:pPr>
      <w:r w:rsidRPr="008631F6">
        <w:t>Is this a software i</w:t>
      </w:r>
      <w:r w:rsidR="00091F11" w:rsidRPr="008631F6">
        <w:t>n</w:t>
      </w:r>
      <w:r w:rsidR="00303CB4" w:rsidRPr="008631F6">
        <w:t xml:space="preserve">terface and protocol </w:t>
      </w:r>
      <w:r w:rsidR="00F46DD0" w:rsidRPr="008631F6">
        <w:t>standard</w:t>
      </w:r>
      <w:r w:rsidRPr="008631F6">
        <w:t>?</w:t>
      </w:r>
      <w:r w:rsidR="00F46DD0" w:rsidRPr="008631F6">
        <w:tab/>
      </w:r>
      <w:r w:rsidR="007A0758" w:rsidRPr="008631F6">
        <w:tab/>
      </w:r>
      <w:r w:rsidR="00BB407C" w:rsidRPr="008631F6">
        <w:tab/>
      </w:r>
      <w:r w:rsidR="00752069" w:rsidRPr="008631F6">
        <w:tab/>
      </w:r>
      <w:r w:rsidR="00BB407C" w:rsidRPr="008631F6">
        <w:t xml:space="preserve">yes </w:t>
      </w:r>
      <w:sdt>
        <w:sdtPr>
          <w:id w:val="-804856132"/>
          <w14:checkbox>
            <w14:checked w14:val="0"/>
            <w14:checkedState w14:val="2612" w14:font="MS Mincho"/>
            <w14:uncheckedState w14:val="2610" w14:font="MS Mincho"/>
          </w14:checkbox>
        </w:sdtPr>
        <w:sdtEndPr/>
        <w:sdtContent>
          <w:r w:rsidR="00107DD3">
            <w:rPr>
              <w:rFonts w:ascii="MS Mincho" w:eastAsia="MS Mincho" w:hAnsi="MS Mincho" w:hint="eastAsia"/>
            </w:rPr>
            <w:t>☐</w:t>
          </w:r>
        </w:sdtContent>
      </w:sdt>
      <w:r w:rsidR="00BB407C" w:rsidRPr="008631F6">
        <w:tab/>
        <w:t xml:space="preserve">no </w:t>
      </w:r>
      <w:sdt>
        <w:sdtPr>
          <w:id w:val="1241992599"/>
          <w14:checkbox>
            <w14:checked w14:val="1"/>
            <w14:checkedState w14:val="2612" w14:font="MS Mincho"/>
            <w14:uncheckedState w14:val="2610" w14:font="MS Mincho"/>
          </w14:checkbox>
        </w:sdtPr>
        <w:sdtEndPr/>
        <w:sdtContent>
          <w:r w:rsidR="00DC01F2" w:rsidRPr="008631F6">
            <w:rPr>
              <w:rFonts w:ascii="MS Mincho" w:eastAsia="MS Mincho" w:hAnsi="MS Mincho"/>
            </w:rPr>
            <w:t>☒</w:t>
          </w:r>
        </w:sdtContent>
      </w:sdt>
    </w:p>
    <w:p w14:paraId="416744B0" w14:textId="77777777" w:rsidR="00C86FBA" w:rsidRPr="008631F6" w:rsidRDefault="004D759C" w:rsidP="007A0758">
      <w:pPr>
        <w:pStyle w:val="BodyText"/>
      </w:pPr>
      <w:r w:rsidRPr="008631F6">
        <w:tab/>
      </w:r>
      <w:r w:rsidR="00665E56" w:rsidRPr="008631F6">
        <w:t>S</w:t>
      </w:r>
      <w:r w:rsidR="006B626B" w:rsidRPr="008631F6">
        <w:t>pecify:</w:t>
      </w:r>
      <w:r w:rsidR="000A4C49" w:rsidRPr="008631F6">
        <w:t xml:space="preserve">     _________________</w:t>
      </w:r>
    </w:p>
    <w:p w14:paraId="31C2F678" w14:textId="4C9D44E7" w:rsidR="00C86FBA" w:rsidRPr="008631F6" w:rsidRDefault="0098568A" w:rsidP="007A0758">
      <w:pPr>
        <w:pStyle w:val="BodyText"/>
      </w:pPr>
      <w:r w:rsidRPr="008631F6">
        <w:t xml:space="preserve">Product </w:t>
      </w:r>
      <w:r w:rsidR="00C86FBA" w:rsidRPr="008631F6">
        <w:t>offer</w:t>
      </w:r>
      <w:r w:rsidR="000A4C49" w:rsidRPr="008631F6">
        <w:t>ed by</w:t>
      </w:r>
      <w:r w:rsidR="00C86FBA" w:rsidRPr="008631F6">
        <w:t xml:space="preserve"> more than one </w:t>
      </w:r>
      <w:r w:rsidR="00100531" w:rsidRPr="008631F6">
        <w:t>supplier</w:t>
      </w:r>
      <w:r w:rsidR="000A4C49" w:rsidRPr="008631F6">
        <w:tab/>
      </w:r>
      <w:r w:rsidR="00BB407C" w:rsidRPr="008631F6">
        <w:tab/>
      </w:r>
      <w:r w:rsidR="007A0758" w:rsidRPr="008631F6">
        <w:tab/>
      </w:r>
      <w:r w:rsidR="007A0758" w:rsidRPr="008631F6">
        <w:tab/>
      </w:r>
      <w:r w:rsidR="00752069" w:rsidRPr="008631F6">
        <w:tab/>
      </w:r>
      <w:r w:rsidR="00BB407C" w:rsidRPr="008631F6">
        <w:t xml:space="preserve">yes </w:t>
      </w:r>
      <w:sdt>
        <w:sdtPr>
          <w:id w:val="-203177016"/>
          <w14:checkbox>
            <w14:checked w14:val="0"/>
            <w14:checkedState w14:val="2612" w14:font="MS Mincho"/>
            <w14:uncheckedState w14:val="2610" w14:font="MS Mincho"/>
          </w14:checkbox>
        </w:sdtPr>
        <w:sdtEndPr/>
        <w:sdtContent>
          <w:r w:rsidR="00107DD3">
            <w:rPr>
              <w:rFonts w:ascii="MS Mincho" w:eastAsia="MS Mincho" w:hAnsi="MS Mincho" w:hint="eastAsia"/>
            </w:rPr>
            <w:t>☐</w:t>
          </w:r>
        </w:sdtContent>
      </w:sdt>
      <w:r w:rsidR="00BB407C" w:rsidRPr="008631F6">
        <w:tab/>
        <w:t xml:space="preserve">no </w:t>
      </w:r>
      <w:sdt>
        <w:sdtPr>
          <w:id w:val="606092441"/>
          <w14:checkbox>
            <w14:checked w14:val="1"/>
            <w14:checkedState w14:val="2612" w14:font="MS Mincho"/>
            <w14:uncheckedState w14:val="2610" w14:font="MS Mincho"/>
          </w14:checkbox>
        </w:sdtPr>
        <w:sdtEndPr/>
        <w:sdtContent>
          <w:r w:rsidR="00DC01F2" w:rsidRPr="008631F6">
            <w:rPr>
              <w:rFonts w:ascii="MS Mincho" w:eastAsia="MS Mincho" w:hAnsi="MS Mincho"/>
            </w:rPr>
            <w:t>☒</w:t>
          </w:r>
        </w:sdtContent>
      </w:sdt>
    </w:p>
    <w:p w14:paraId="1F762DF7" w14:textId="77777777" w:rsidR="00E77836" w:rsidRPr="008631F6" w:rsidRDefault="004D759C" w:rsidP="007A0758">
      <w:pPr>
        <w:pStyle w:val="BodyText"/>
      </w:pPr>
      <w:r w:rsidRPr="008631F6">
        <w:tab/>
      </w:r>
      <w:r w:rsidR="00665E56" w:rsidRPr="008631F6">
        <w:t>I</w:t>
      </w:r>
      <w:r w:rsidR="0098453A" w:rsidRPr="008631F6">
        <w:t>dentify:</w:t>
      </w:r>
      <w:r w:rsidR="000A4C49" w:rsidRPr="008631F6">
        <w:t xml:space="preserve">    </w:t>
      </w:r>
      <w:r w:rsidR="00665E56" w:rsidRPr="008631F6">
        <w:tab/>
        <w:t>(company name)</w:t>
      </w:r>
    </w:p>
    <w:p w14:paraId="13CE2471" w14:textId="00B42F9C" w:rsidR="00B70C33" w:rsidRPr="008631F6" w:rsidRDefault="00BD6143" w:rsidP="00AA026D">
      <w:pPr>
        <w:pStyle w:val="Heading2"/>
      </w:pPr>
      <w:r w:rsidRPr="008631F6">
        <w:lastRenderedPageBreak/>
        <w:t xml:space="preserve">Specific </w:t>
      </w:r>
      <w:r w:rsidR="00312377" w:rsidRPr="008631F6">
        <w:t>P</w:t>
      </w:r>
      <w:r w:rsidR="00CC4625" w:rsidRPr="008631F6">
        <w:t xml:space="preserve">roject </w:t>
      </w:r>
      <w:r w:rsidR="00312377" w:rsidRPr="008631F6">
        <w:t>B</w:t>
      </w:r>
      <w:r w:rsidRPr="008631F6">
        <w:t>enefits</w:t>
      </w:r>
      <w:r w:rsidR="00BB73F3" w:rsidRPr="008631F6">
        <w:t xml:space="preserve"> </w:t>
      </w:r>
      <w:r w:rsidR="00E84651" w:rsidRPr="008631F6">
        <w:t>(Describe overall project benefits.)</w:t>
      </w:r>
    </w:p>
    <w:p w14:paraId="6658B001" w14:textId="77777777" w:rsidR="004E62B4" w:rsidRPr="008631F6" w:rsidRDefault="004E62B4" w:rsidP="007A0758">
      <w:pPr>
        <w:pStyle w:val="BodyText"/>
      </w:pPr>
      <w:r w:rsidRPr="008631F6">
        <w:t>Regulatory compliance and safety.</w:t>
      </w:r>
    </w:p>
    <w:p w14:paraId="736515F7" w14:textId="77777777" w:rsidR="00270480" w:rsidRPr="008631F6" w:rsidRDefault="00B70C33" w:rsidP="00AA026D">
      <w:pPr>
        <w:pStyle w:val="Heading3"/>
      </w:pPr>
      <w:r w:rsidRPr="008631F6">
        <w:t xml:space="preserve">Benefits </w:t>
      </w:r>
      <w:r w:rsidR="00270480" w:rsidRPr="008631F6">
        <w:t>for Airlines</w:t>
      </w:r>
    </w:p>
    <w:p w14:paraId="08088B63" w14:textId="2A988302" w:rsidR="00034EED" w:rsidRPr="008631F6" w:rsidRDefault="00170805" w:rsidP="007A0758">
      <w:pPr>
        <w:pStyle w:val="BodyText"/>
      </w:pPr>
      <w:r w:rsidRPr="008631F6">
        <w:t xml:space="preserve">RTCA SC 216/EUROCAE WG 72 </w:t>
      </w:r>
      <w:r w:rsidR="00CD7B13" w:rsidRPr="008631F6">
        <w:t xml:space="preserve">is producing a document that will provide guidance to </w:t>
      </w:r>
      <w:r w:rsidRPr="008631F6">
        <w:t xml:space="preserve">airlines </w:t>
      </w:r>
      <w:r w:rsidR="00CD7B13" w:rsidRPr="008631F6">
        <w:t>that are required by regulators to</w:t>
      </w:r>
      <w:r w:rsidRPr="008631F6">
        <w:t xml:space="preserve"> manage security log files.</w:t>
      </w:r>
      <w:r w:rsidR="009E6269" w:rsidRPr="008631F6">
        <w:t xml:space="preserve"> </w:t>
      </w:r>
      <w:r w:rsidR="00CD7B13" w:rsidRPr="008631F6">
        <w:t>To do this,</w:t>
      </w:r>
      <w:r w:rsidR="00120AE4" w:rsidRPr="008631F6">
        <w:t xml:space="preserve"> a</w:t>
      </w:r>
      <w:r w:rsidR="00034EED" w:rsidRPr="008631F6">
        <w:t>irlines</w:t>
      </w:r>
      <w:r w:rsidR="00120AE4" w:rsidRPr="008631F6">
        <w:t xml:space="preserve"> need to be able to:</w:t>
      </w:r>
    </w:p>
    <w:p w14:paraId="4AD802BF" w14:textId="77777777" w:rsidR="00034EED" w:rsidRPr="008631F6" w:rsidRDefault="00034EED" w:rsidP="007A0758">
      <w:pPr>
        <w:pStyle w:val="BodyText"/>
        <w:numPr>
          <w:ilvl w:val="0"/>
          <w:numId w:val="11"/>
        </w:numPr>
      </w:pPr>
      <w:r w:rsidRPr="008631F6">
        <w:t xml:space="preserve">Ensure that necessary technical information about the aircraft security log files is available </w:t>
      </w:r>
      <w:r w:rsidR="00CD7B13" w:rsidRPr="008631F6">
        <w:t>(</w:t>
      </w:r>
      <w:r w:rsidRPr="008631F6">
        <w:t>e.g.</w:t>
      </w:r>
      <w:r w:rsidR="00CD7B13" w:rsidRPr="008631F6">
        <w:t xml:space="preserve"> data dictionary)</w:t>
      </w:r>
    </w:p>
    <w:p w14:paraId="5BEE328D" w14:textId="77777777" w:rsidR="00034EED" w:rsidRPr="008631F6" w:rsidRDefault="00034EED" w:rsidP="007A0758">
      <w:pPr>
        <w:pStyle w:val="BodyText"/>
        <w:numPr>
          <w:ilvl w:val="0"/>
          <w:numId w:val="11"/>
        </w:numPr>
      </w:pPr>
      <w:r w:rsidRPr="008631F6">
        <w:t>Maintenance instructions and tools for download</w:t>
      </w:r>
    </w:p>
    <w:p w14:paraId="5C162AE8" w14:textId="77777777" w:rsidR="00034EED" w:rsidRPr="008631F6" w:rsidRDefault="00034EED" w:rsidP="007A0758">
      <w:pPr>
        <w:pStyle w:val="BodyText"/>
        <w:numPr>
          <w:ilvl w:val="0"/>
          <w:numId w:val="11"/>
        </w:numPr>
      </w:pPr>
      <w:r w:rsidRPr="008631F6">
        <w:t>Define triggers or frequencies for download aircraft security log files</w:t>
      </w:r>
    </w:p>
    <w:p w14:paraId="5978DE65" w14:textId="77777777" w:rsidR="00034EED" w:rsidRPr="008631F6" w:rsidRDefault="00034EED" w:rsidP="007A0758">
      <w:pPr>
        <w:pStyle w:val="BodyText"/>
        <w:numPr>
          <w:ilvl w:val="0"/>
          <w:numId w:val="11"/>
        </w:numPr>
      </w:pPr>
      <w:r w:rsidRPr="008631F6">
        <w:t>Define procedures for transferring, storing and safeguarding of aircraft security log files off aircraft (ensuring confidentiality, integrity, authenticity and availability)</w:t>
      </w:r>
    </w:p>
    <w:p w14:paraId="0CF8B9E9" w14:textId="77777777" w:rsidR="00034EED" w:rsidRPr="008631F6" w:rsidRDefault="00034EED" w:rsidP="007A0758">
      <w:pPr>
        <w:pStyle w:val="BodyText"/>
        <w:numPr>
          <w:ilvl w:val="0"/>
          <w:numId w:val="11"/>
        </w:numPr>
      </w:pPr>
      <w:r w:rsidRPr="008631F6">
        <w:t>Define retention times for aircraft security log files</w:t>
      </w:r>
    </w:p>
    <w:p w14:paraId="3D00E4BB" w14:textId="77777777" w:rsidR="00034EED" w:rsidRPr="008631F6" w:rsidRDefault="00034EED" w:rsidP="007A0758">
      <w:pPr>
        <w:pStyle w:val="BodyText"/>
        <w:numPr>
          <w:ilvl w:val="0"/>
          <w:numId w:val="11"/>
        </w:numPr>
      </w:pPr>
      <w:r w:rsidRPr="008631F6">
        <w:t>Ensure guidance for review and analysis of security log files is available (including event signatures, associated root causes and recommendations for reaction)</w:t>
      </w:r>
    </w:p>
    <w:p w14:paraId="66539F8A" w14:textId="77777777" w:rsidR="00034EED" w:rsidRPr="008631F6" w:rsidRDefault="00034EED" w:rsidP="007A0758">
      <w:pPr>
        <w:pStyle w:val="BodyText"/>
      </w:pPr>
    </w:p>
    <w:p w14:paraId="311C6785" w14:textId="77777777" w:rsidR="00034EED" w:rsidRPr="008631F6" w:rsidRDefault="00D42458" w:rsidP="007A0758">
      <w:pPr>
        <w:pStyle w:val="BodyText"/>
      </w:pPr>
      <w:r w:rsidRPr="008631F6">
        <w:t>S</w:t>
      </w:r>
      <w:r w:rsidR="0099331A" w:rsidRPr="008631F6">
        <w:t>ta</w:t>
      </w:r>
      <w:r w:rsidRPr="008631F6">
        <w:t xml:space="preserve">ndardization of log data content types will be required for airlines to perform some of </w:t>
      </w:r>
      <w:r w:rsidR="00C97DAD" w:rsidRPr="008631F6">
        <w:t>the above processes effectively and efficiently, especially the review and analysis parts. Airlines will realize a significant cost savings by having a common log data format by avoiding the necessity of having multiple job roles for the management of non-standard log data.</w:t>
      </w:r>
    </w:p>
    <w:p w14:paraId="29BC32DB" w14:textId="6848BE06" w:rsidR="00FA5FFE" w:rsidRPr="008631F6" w:rsidRDefault="004C053C" w:rsidP="007A0758">
      <w:pPr>
        <w:pStyle w:val="BodyText"/>
        <w:numPr>
          <w:ilvl w:val="0"/>
          <w:numId w:val="14"/>
        </w:numPr>
      </w:pPr>
      <w:r w:rsidRPr="008631F6">
        <w:t>It is expected that the number of airlines performing the analysis will continue to grow</w:t>
      </w:r>
      <w:r w:rsidR="007B67DA" w:rsidRPr="008631F6">
        <w:t xml:space="preserve">. This would include all flights and aircraft for the particular airline. Establishing this process will </w:t>
      </w:r>
      <w:r w:rsidR="00DA1CD5" w:rsidRPr="008631F6">
        <w:t>reduce</w:t>
      </w:r>
      <w:r w:rsidR="007B67DA" w:rsidRPr="008631F6">
        <w:t xml:space="preserve"> considerable effort to integrate the information into </w:t>
      </w:r>
      <w:r w:rsidRPr="008631F6">
        <w:t>an airline’s existing IT data collection and analysis ground-based tools</w:t>
      </w:r>
      <w:r w:rsidR="007B67DA" w:rsidRPr="008631F6">
        <w:t xml:space="preserve">. </w:t>
      </w:r>
      <w:r w:rsidR="00DA1CD5" w:rsidRPr="008631F6">
        <w:t>In addition, it will minimize any new burden on the airline</w:t>
      </w:r>
      <w:r w:rsidR="00A17A37" w:rsidRPr="008631F6">
        <w:t>s</w:t>
      </w:r>
      <w:r w:rsidR="00DA1CD5" w:rsidRPr="008631F6">
        <w:t xml:space="preserve"> as a result of </w:t>
      </w:r>
      <w:r w:rsidR="00A17A37" w:rsidRPr="008631F6">
        <w:t>collecting</w:t>
      </w:r>
      <w:r w:rsidR="00BD4BA2" w:rsidRPr="008631F6">
        <w:t xml:space="preserve"> and storing </w:t>
      </w:r>
      <w:r w:rsidR="005F7CE0" w:rsidRPr="008631F6">
        <w:t>large</w:t>
      </w:r>
      <w:r w:rsidR="00A17A37" w:rsidRPr="008631F6">
        <w:t xml:space="preserve"> amounts of</w:t>
      </w:r>
      <w:r w:rsidR="00BD4BA2" w:rsidRPr="008631F6">
        <w:t xml:space="preserve"> </w:t>
      </w:r>
      <w:r w:rsidR="00DA1CD5" w:rsidRPr="008631F6">
        <w:t xml:space="preserve">aircraft log data. </w:t>
      </w:r>
    </w:p>
    <w:p w14:paraId="33F7D7B9" w14:textId="63608597" w:rsidR="00FA5FFE" w:rsidRPr="008631F6" w:rsidRDefault="00FA5FFE" w:rsidP="007A0758">
      <w:pPr>
        <w:pStyle w:val="BodyText"/>
        <w:numPr>
          <w:ilvl w:val="0"/>
          <w:numId w:val="14"/>
        </w:numPr>
      </w:pPr>
      <w:r w:rsidRPr="008631F6">
        <w:t>Using one common log data set will also facilitate a standard methodology for analyzing the security log data, which will minimize the airline’s reoccurring cost of analyzing and processing log data.</w:t>
      </w:r>
    </w:p>
    <w:p w14:paraId="461B97B8" w14:textId="4C11337A" w:rsidR="00510B3F" w:rsidRPr="008631F6" w:rsidRDefault="00FA5FFE" w:rsidP="007A0758">
      <w:pPr>
        <w:pStyle w:val="BodyText"/>
        <w:numPr>
          <w:ilvl w:val="0"/>
          <w:numId w:val="14"/>
        </w:numPr>
      </w:pPr>
      <w:r w:rsidRPr="008631F6">
        <w:t xml:space="preserve">It will </w:t>
      </w:r>
      <w:r w:rsidR="007B67DA" w:rsidRPr="008631F6">
        <w:t>facilitate airlines being able to import</w:t>
      </w:r>
      <w:r w:rsidR="007B67DA" w:rsidRPr="008631F6" w:rsidDel="007B67DA">
        <w:t xml:space="preserve"> </w:t>
      </w:r>
      <w:r w:rsidR="008204BA" w:rsidRPr="008631F6">
        <w:t>logs</w:t>
      </w:r>
      <w:r w:rsidR="00510B3F" w:rsidRPr="008631F6">
        <w:t xml:space="preserve"> from all aircraft</w:t>
      </w:r>
      <w:r w:rsidR="008204BA" w:rsidRPr="008631F6">
        <w:t xml:space="preserve"> into their ground analysis tools</w:t>
      </w:r>
      <w:r w:rsidRPr="008631F6">
        <w:t xml:space="preserve"> thus avoiding costs of multiple tool types and personnel for each.</w:t>
      </w:r>
    </w:p>
    <w:p w14:paraId="2B983A92" w14:textId="4252EB2B" w:rsidR="00665E56" w:rsidRPr="008631F6" w:rsidRDefault="003D17A7" w:rsidP="007A0758">
      <w:pPr>
        <w:pStyle w:val="BodyText"/>
        <w:numPr>
          <w:ilvl w:val="0"/>
          <w:numId w:val="14"/>
        </w:numPr>
      </w:pPr>
      <w:r w:rsidRPr="008631F6">
        <w:t xml:space="preserve">A standard </w:t>
      </w:r>
      <w:r w:rsidR="007B67DA" w:rsidRPr="008631F6">
        <w:t xml:space="preserve">that defines </w:t>
      </w:r>
      <w:r w:rsidRPr="008631F6">
        <w:t>the log information would reduce the cost of the integration activit</w:t>
      </w:r>
      <w:r w:rsidR="00510B3F" w:rsidRPr="008631F6">
        <w:t>ies</w:t>
      </w:r>
      <w:r w:rsidRPr="008631F6">
        <w:t xml:space="preserve">, and allow for a </w:t>
      </w:r>
      <w:r w:rsidR="008844C5" w:rsidRPr="008631F6">
        <w:t xml:space="preserve">standard </w:t>
      </w:r>
      <w:r w:rsidRPr="008631F6">
        <w:t xml:space="preserve">solution that can be reused rather than </w:t>
      </w:r>
      <w:r w:rsidR="008677EC" w:rsidRPr="008631F6">
        <w:t>re</w:t>
      </w:r>
      <w:r w:rsidRPr="008631F6">
        <w:t>invented each time.</w:t>
      </w:r>
      <w:r w:rsidR="00A972BB" w:rsidRPr="008631F6">
        <w:t xml:space="preserve"> </w:t>
      </w:r>
    </w:p>
    <w:p w14:paraId="0A0BCCE2" w14:textId="77777777" w:rsidR="00665E56" w:rsidRPr="008631F6" w:rsidRDefault="00270480" w:rsidP="00AA026D">
      <w:pPr>
        <w:pStyle w:val="Heading3"/>
      </w:pPr>
      <w:r w:rsidRPr="008631F6">
        <w:t>Benefit</w:t>
      </w:r>
      <w:r w:rsidR="00B70C33" w:rsidRPr="008631F6">
        <w:t>s</w:t>
      </w:r>
      <w:r w:rsidRPr="008631F6">
        <w:t xml:space="preserve"> for Airframe Manufacturers</w:t>
      </w:r>
    </w:p>
    <w:p w14:paraId="01BFA56A" w14:textId="77777777" w:rsidR="00F91424" w:rsidRPr="008631F6" w:rsidRDefault="003D17A7" w:rsidP="007A0758">
      <w:pPr>
        <w:pStyle w:val="BodyText"/>
      </w:pPr>
      <w:r w:rsidRPr="008631F6">
        <w:t>The FAA has required that 787 retain logs for at least 90 days. Regulatory authorities are increasingly interested in security logs generated by onboard systems.</w:t>
      </w:r>
      <w:r w:rsidR="00F91424" w:rsidRPr="008631F6">
        <w:t xml:space="preserve"> This will be required to enable measuring of security effectiveness, establishment of security policies related to log file management and analysis.</w:t>
      </w:r>
    </w:p>
    <w:p w14:paraId="30398689" w14:textId="77777777" w:rsidR="00B9154A" w:rsidRPr="008631F6" w:rsidRDefault="00B9154A" w:rsidP="007A0758">
      <w:pPr>
        <w:pStyle w:val="BodyText"/>
      </w:pPr>
      <w:r w:rsidRPr="008631F6">
        <w:t>It is anticipated there will be c</w:t>
      </w:r>
      <w:r w:rsidR="00F91424" w:rsidRPr="008631F6">
        <w:t>hanges/costs</w:t>
      </w:r>
      <w:r w:rsidRPr="008631F6">
        <w:t xml:space="preserve"> associated with development of this effort, however it is also anticipated that ongoing support costs will be reduced.</w:t>
      </w:r>
    </w:p>
    <w:p w14:paraId="29EB0400" w14:textId="2B4BED4B" w:rsidR="00F91424" w:rsidRPr="008631F6" w:rsidRDefault="00F91424" w:rsidP="007A0758">
      <w:pPr>
        <w:pStyle w:val="BodyText"/>
      </w:pPr>
      <w:r w:rsidRPr="008631F6">
        <w:lastRenderedPageBreak/>
        <w:t>This effort foresees reduced repetitive cost through standardization which is passed down to avionics equipment suppliers and on into their retrofit products.</w:t>
      </w:r>
      <w:r w:rsidR="009E6269" w:rsidRPr="008631F6">
        <w:t xml:space="preserve"> </w:t>
      </w:r>
      <w:r w:rsidRPr="008631F6">
        <w:t>Ultimately this would benefit airframe manufacturers.</w:t>
      </w:r>
    </w:p>
    <w:p w14:paraId="38053065" w14:textId="77777777" w:rsidR="00665E56" w:rsidRPr="008631F6" w:rsidRDefault="00270480" w:rsidP="00AA026D">
      <w:pPr>
        <w:pStyle w:val="Heading3"/>
      </w:pPr>
      <w:r w:rsidRPr="008631F6">
        <w:t>Benefit</w:t>
      </w:r>
      <w:r w:rsidR="00B70C33" w:rsidRPr="008631F6">
        <w:t>s</w:t>
      </w:r>
      <w:r w:rsidRPr="008631F6">
        <w:t xml:space="preserve"> for Avionics Equipment Suppliers</w:t>
      </w:r>
    </w:p>
    <w:p w14:paraId="3A1E559A" w14:textId="64A822AC" w:rsidR="00270480" w:rsidRPr="008631F6" w:rsidRDefault="00DC01F2" w:rsidP="007A0758">
      <w:pPr>
        <w:pStyle w:val="BodyText"/>
      </w:pPr>
      <w:r w:rsidRPr="008631F6">
        <w:t>Onboard avionics equipment generates logs in different ways and provides various methods in transferring the data for off-board analysis.</w:t>
      </w:r>
      <w:r w:rsidR="00A972BB" w:rsidRPr="008631F6">
        <w:t xml:space="preserve"> </w:t>
      </w:r>
      <w:r w:rsidRPr="008631F6">
        <w:t>Typically, t</w:t>
      </w:r>
      <w:r w:rsidR="003D17A7" w:rsidRPr="008631F6">
        <w:t xml:space="preserve">hese files then need to be imported into existing </w:t>
      </w:r>
      <w:r w:rsidR="008E29C2" w:rsidRPr="008631F6">
        <w:t xml:space="preserve">ground </w:t>
      </w:r>
      <w:r w:rsidR="003D17A7" w:rsidRPr="008631F6">
        <w:t>analytic tools.</w:t>
      </w:r>
      <w:r w:rsidR="00E62D97" w:rsidRPr="008631F6">
        <w:t xml:space="preserve"> </w:t>
      </w:r>
      <w:r w:rsidR="008204BA" w:rsidRPr="008631F6">
        <w:t>Many of the benefits outlined for the airlines would apply to the avionics equipment suppliers as well.</w:t>
      </w:r>
    </w:p>
    <w:p w14:paraId="38C6D6A7" w14:textId="77777777" w:rsidR="008E29C2" w:rsidRPr="008631F6" w:rsidRDefault="008E29C2" w:rsidP="007A0758">
      <w:pPr>
        <w:pStyle w:val="BodyText"/>
      </w:pPr>
      <w:r w:rsidRPr="008631F6">
        <w:t>The coming aircraft information security compliance requirements create the need for all industry stakeholders to be as efficient as possible in their processes</w:t>
      </w:r>
      <w:r w:rsidR="00ED7FF8" w:rsidRPr="008631F6">
        <w:t xml:space="preserve"> and reduce repetitive cost through standardization.</w:t>
      </w:r>
    </w:p>
    <w:p w14:paraId="3F25991D" w14:textId="77777777" w:rsidR="00FB5E0B" w:rsidRPr="008631F6" w:rsidRDefault="00FB5E0B" w:rsidP="00822204">
      <w:pPr>
        <w:pStyle w:val="Heading1"/>
      </w:pPr>
      <w:r w:rsidRPr="008631F6">
        <w:t>Documents to be Produced and Date of Expected Result</w:t>
      </w:r>
      <w:r w:rsidR="00E62D97" w:rsidRPr="008631F6">
        <w:t xml:space="preserve"> </w:t>
      </w:r>
    </w:p>
    <w:p w14:paraId="206FBC36" w14:textId="23E7DA0B" w:rsidR="002C5BFE" w:rsidRPr="008631F6" w:rsidRDefault="00B90638" w:rsidP="007A0758">
      <w:pPr>
        <w:pStyle w:val="BodyText"/>
      </w:pPr>
      <w:r w:rsidRPr="008631F6">
        <w:t xml:space="preserve">ARINC Project Paper 8xx: </w:t>
      </w:r>
      <w:r w:rsidR="00A972BB" w:rsidRPr="008631F6">
        <w:t xml:space="preserve">Standardized </w:t>
      </w:r>
      <w:r w:rsidR="00C9715C" w:rsidRPr="008631F6">
        <w:t xml:space="preserve">Security </w:t>
      </w:r>
      <w:r w:rsidR="00A972BB" w:rsidRPr="008631F6">
        <w:t>Logging</w:t>
      </w:r>
      <w:r w:rsidR="00DC01F2" w:rsidRPr="008631F6">
        <w:t xml:space="preserve"> </w:t>
      </w:r>
      <w:r w:rsidR="00435504" w:rsidRPr="008631F6">
        <w:t xml:space="preserve">Guidelines </w:t>
      </w:r>
    </w:p>
    <w:p w14:paraId="799432D0" w14:textId="77777777" w:rsidR="008677EC" w:rsidRPr="008631F6" w:rsidRDefault="008677EC" w:rsidP="007A0758">
      <w:pPr>
        <w:pStyle w:val="BodyText"/>
      </w:pPr>
    </w:p>
    <w:p w14:paraId="456E558A" w14:textId="77777777" w:rsidR="00FB5E0B" w:rsidRPr="008631F6" w:rsidRDefault="00FB5E0B" w:rsidP="00AA026D">
      <w:pPr>
        <w:pStyle w:val="Heading2"/>
      </w:pPr>
      <w:r w:rsidRPr="008631F6">
        <w:t>M</w:t>
      </w:r>
      <w:r w:rsidR="00B70C33" w:rsidRPr="008631F6">
        <w:t xml:space="preserve">eetings and </w:t>
      </w:r>
      <w:r w:rsidRPr="008631F6">
        <w:t>Expected Document Completion</w:t>
      </w:r>
    </w:p>
    <w:p w14:paraId="34D47244" w14:textId="77777777" w:rsidR="00FB5E0B" w:rsidRPr="008631F6" w:rsidRDefault="00FB5E0B" w:rsidP="007A0758">
      <w:pPr>
        <w:pStyle w:val="BodyText"/>
      </w:pPr>
      <w:r w:rsidRPr="008631F6">
        <w:t>The following table identifies the number of meetings and proposed meeting days needed to produce the documents described above.</w:t>
      </w:r>
    </w:p>
    <w:p w14:paraId="55305A17" w14:textId="77777777" w:rsidR="002C5BFE" w:rsidRPr="008631F6" w:rsidRDefault="002C5BFE" w:rsidP="007A0758">
      <w:pPr>
        <w:pStyle w:val="BodyText"/>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50"/>
        <w:gridCol w:w="1440"/>
        <w:gridCol w:w="2142"/>
        <w:gridCol w:w="2142"/>
        <w:gridCol w:w="2142"/>
      </w:tblGrid>
      <w:tr w:rsidR="00D61411" w:rsidRPr="008631F6" w14:paraId="52C32FF4" w14:textId="77777777">
        <w:trPr>
          <w:trHeight w:val="259"/>
        </w:trPr>
        <w:tc>
          <w:tcPr>
            <w:tcW w:w="2250" w:type="dxa"/>
            <w:vAlign w:val="center"/>
          </w:tcPr>
          <w:p w14:paraId="3AFD17D2" w14:textId="77777777" w:rsidR="00D61411" w:rsidRPr="008631F6" w:rsidRDefault="00D61411" w:rsidP="00665E56">
            <w:pPr>
              <w:tabs>
                <w:tab w:val="left" w:pos="2160"/>
                <w:tab w:val="left" w:pos="4230"/>
                <w:tab w:val="left" w:pos="7920"/>
              </w:tabs>
              <w:jc w:val="center"/>
              <w:rPr>
                <w:rFonts w:ascii="Arial" w:hAnsi="Arial" w:cs="Arial"/>
                <w:b/>
                <w:snapToGrid w:val="0"/>
              </w:rPr>
            </w:pPr>
            <w:r w:rsidRPr="008631F6">
              <w:rPr>
                <w:rFonts w:ascii="Arial" w:hAnsi="Arial" w:cs="Arial"/>
                <w:b/>
                <w:snapToGrid w:val="0"/>
              </w:rPr>
              <w:t>Activity</w:t>
            </w:r>
          </w:p>
        </w:tc>
        <w:tc>
          <w:tcPr>
            <w:tcW w:w="1440" w:type="dxa"/>
            <w:vAlign w:val="center"/>
          </w:tcPr>
          <w:p w14:paraId="1A87A99C" w14:textId="77777777" w:rsidR="00D61411" w:rsidRPr="008631F6" w:rsidRDefault="00D61411" w:rsidP="00665E56">
            <w:pPr>
              <w:tabs>
                <w:tab w:val="left" w:pos="2160"/>
                <w:tab w:val="left" w:pos="4230"/>
                <w:tab w:val="left" w:pos="7920"/>
              </w:tabs>
              <w:jc w:val="center"/>
              <w:rPr>
                <w:rFonts w:ascii="Arial" w:hAnsi="Arial" w:cs="Arial"/>
                <w:b/>
                <w:snapToGrid w:val="0"/>
              </w:rPr>
            </w:pPr>
            <w:r w:rsidRPr="008631F6">
              <w:rPr>
                <w:rFonts w:ascii="Arial" w:hAnsi="Arial" w:cs="Arial"/>
                <w:b/>
                <w:snapToGrid w:val="0"/>
              </w:rPr>
              <w:t>Mtgs</w:t>
            </w:r>
          </w:p>
        </w:tc>
        <w:tc>
          <w:tcPr>
            <w:tcW w:w="2142" w:type="dxa"/>
            <w:vAlign w:val="center"/>
          </w:tcPr>
          <w:p w14:paraId="618282BD" w14:textId="77777777" w:rsidR="00D61411" w:rsidRPr="008631F6" w:rsidRDefault="00D61411" w:rsidP="00665E56">
            <w:pPr>
              <w:tabs>
                <w:tab w:val="left" w:pos="2160"/>
                <w:tab w:val="left" w:pos="4230"/>
                <w:tab w:val="left" w:pos="7920"/>
              </w:tabs>
              <w:jc w:val="center"/>
              <w:rPr>
                <w:rFonts w:ascii="Arial" w:hAnsi="Arial" w:cs="Arial"/>
                <w:b/>
              </w:rPr>
            </w:pPr>
            <w:r w:rsidRPr="008631F6">
              <w:rPr>
                <w:rFonts w:ascii="Arial" w:hAnsi="Arial" w:cs="Arial"/>
                <w:b/>
              </w:rPr>
              <w:t>Mtg-Days</w:t>
            </w:r>
          </w:p>
          <w:p w14:paraId="66DE67EC" w14:textId="77777777" w:rsidR="00D61411" w:rsidRPr="008631F6" w:rsidRDefault="00D61411" w:rsidP="00665E56">
            <w:pPr>
              <w:tabs>
                <w:tab w:val="left" w:pos="2160"/>
                <w:tab w:val="left" w:pos="4230"/>
                <w:tab w:val="left" w:pos="7920"/>
              </w:tabs>
              <w:jc w:val="center"/>
              <w:rPr>
                <w:rFonts w:ascii="Arial" w:hAnsi="Arial" w:cs="Arial"/>
                <w:b/>
              </w:rPr>
            </w:pPr>
            <w:r w:rsidRPr="008631F6">
              <w:rPr>
                <w:rFonts w:ascii="Arial" w:hAnsi="Arial" w:cs="Arial"/>
                <w:b/>
              </w:rPr>
              <w:t>(Total)</w:t>
            </w:r>
          </w:p>
        </w:tc>
        <w:tc>
          <w:tcPr>
            <w:tcW w:w="2142" w:type="dxa"/>
          </w:tcPr>
          <w:p w14:paraId="7D45ABB6" w14:textId="77777777" w:rsidR="00D61411" w:rsidRPr="008631F6" w:rsidRDefault="00D61411" w:rsidP="00665E56">
            <w:pPr>
              <w:tabs>
                <w:tab w:val="left" w:pos="2160"/>
                <w:tab w:val="left" w:pos="4230"/>
                <w:tab w:val="left" w:pos="7920"/>
              </w:tabs>
              <w:jc w:val="center"/>
              <w:rPr>
                <w:rFonts w:ascii="Arial" w:hAnsi="Arial" w:cs="Arial"/>
                <w:b/>
                <w:snapToGrid w:val="0"/>
              </w:rPr>
            </w:pPr>
            <w:r w:rsidRPr="008631F6">
              <w:rPr>
                <w:rFonts w:ascii="Arial" w:hAnsi="Arial" w:cs="Arial"/>
                <w:b/>
                <w:snapToGrid w:val="0"/>
              </w:rPr>
              <w:t>Expected Start Date</w:t>
            </w:r>
          </w:p>
        </w:tc>
        <w:tc>
          <w:tcPr>
            <w:tcW w:w="2142" w:type="dxa"/>
            <w:vAlign w:val="center"/>
          </w:tcPr>
          <w:p w14:paraId="74D9634B" w14:textId="77777777" w:rsidR="00D61411" w:rsidRPr="008631F6" w:rsidRDefault="00D61411" w:rsidP="00665E56">
            <w:pPr>
              <w:tabs>
                <w:tab w:val="left" w:pos="2160"/>
                <w:tab w:val="left" w:pos="4230"/>
                <w:tab w:val="left" w:pos="7920"/>
              </w:tabs>
              <w:jc w:val="center"/>
              <w:rPr>
                <w:rFonts w:ascii="Arial" w:hAnsi="Arial" w:cs="Arial"/>
                <w:b/>
                <w:snapToGrid w:val="0"/>
              </w:rPr>
            </w:pPr>
            <w:r w:rsidRPr="008631F6">
              <w:rPr>
                <w:rFonts w:ascii="Arial" w:hAnsi="Arial" w:cs="Arial"/>
                <w:b/>
                <w:snapToGrid w:val="0"/>
              </w:rPr>
              <w:t>Expected Completion Date</w:t>
            </w:r>
          </w:p>
        </w:tc>
      </w:tr>
      <w:tr w:rsidR="001043E1" w:rsidRPr="008631F6" w14:paraId="6C5780CF" w14:textId="77777777">
        <w:trPr>
          <w:trHeight w:val="259"/>
        </w:trPr>
        <w:tc>
          <w:tcPr>
            <w:tcW w:w="2250" w:type="dxa"/>
            <w:vAlign w:val="center"/>
          </w:tcPr>
          <w:p w14:paraId="25137949" w14:textId="77777777" w:rsidR="001043E1" w:rsidRPr="008631F6" w:rsidRDefault="009A2215" w:rsidP="007A0758">
            <w:pPr>
              <w:pStyle w:val="MeetingTableInputText"/>
            </w:pPr>
            <w:r w:rsidRPr="008631F6">
              <w:t>NIS SC</w:t>
            </w:r>
          </w:p>
        </w:tc>
        <w:tc>
          <w:tcPr>
            <w:tcW w:w="1440" w:type="dxa"/>
            <w:vAlign w:val="center"/>
          </w:tcPr>
          <w:p w14:paraId="7720B098" w14:textId="02DEC2FC" w:rsidR="001043E1" w:rsidRPr="008631F6" w:rsidRDefault="009A2215" w:rsidP="007A0758">
            <w:pPr>
              <w:pStyle w:val="MeetingTableInputText"/>
            </w:pPr>
            <w:r w:rsidRPr="008631F6">
              <w:t>6 meetings</w:t>
            </w:r>
          </w:p>
          <w:p w14:paraId="3C23B792" w14:textId="77777777" w:rsidR="009A2215" w:rsidRPr="008631F6" w:rsidRDefault="009A2215" w:rsidP="007A0758">
            <w:pPr>
              <w:pStyle w:val="MeetingTableInputText"/>
            </w:pPr>
            <w:r w:rsidRPr="008631F6">
              <w:t>(3 days each)</w:t>
            </w:r>
          </w:p>
        </w:tc>
        <w:tc>
          <w:tcPr>
            <w:tcW w:w="2142" w:type="dxa"/>
            <w:vAlign w:val="center"/>
          </w:tcPr>
          <w:p w14:paraId="41463BB9" w14:textId="77777777" w:rsidR="001043E1" w:rsidRPr="008631F6" w:rsidRDefault="00C9715C" w:rsidP="007A0758">
            <w:pPr>
              <w:pStyle w:val="MeetingTableInputText"/>
            </w:pPr>
            <w:r w:rsidRPr="008631F6">
              <w:t>18</w:t>
            </w:r>
          </w:p>
        </w:tc>
        <w:tc>
          <w:tcPr>
            <w:tcW w:w="2142" w:type="dxa"/>
            <w:vAlign w:val="center"/>
          </w:tcPr>
          <w:p w14:paraId="3E6E0053" w14:textId="77777777" w:rsidR="001043E1" w:rsidRPr="008631F6" w:rsidRDefault="009A2215" w:rsidP="007A0758">
            <w:pPr>
              <w:pStyle w:val="MeetingTableInputText"/>
            </w:pPr>
            <w:r w:rsidRPr="008631F6">
              <w:t xml:space="preserve">Apr </w:t>
            </w:r>
            <w:r w:rsidR="008677EC" w:rsidRPr="008631F6">
              <w:t>2014</w:t>
            </w:r>
          </w:p>
        </w:tc>
        <w:tc>
          <w:tcPr>
            <w:tcW w:w="2142" w:type="dxa"/>
            <w:vAlign w:val="center"/>
          </w:tcPr>
          <w:p w14:paraId="1D0F3B02" w14:textId="77777777" w:rsidR="001043E1" w:rsidRPr="008631F6" w:rsidRDefault="009A2215" w:rsidP="007A0758">
            <w:pPr>
              <w:pStyle w:val="MeetingTableInputText"/>
            </w:pPr>
            <w:r w:rsidRPr="008631F6">
              <w:t xml:space="preserve">Oct </w:t>
            </w:r>
            <w:r w:rsidR="008677EC" w:rsidRPr="008631F6">
              <w:t>201</w:t>
            </w:r>
            <w:r w:rsidR="004224A9" w:rsidRPr="008631F6">
              <w:t>6</w:t>
            </w:r>
          </w:p>
        </w:tc>
      </w:tr>
    </w:tbl>
    <w:p w14:paraId="73F5712B" w14:textId="77777777" w:rsidR="00D70C13" w:rsidRPr="008631F6" w:rsidRDefault="00ED7798" w:rsidP="007A0758">
      <w:pPr>
        <w:pStyle w:val="BodyText"/>
      </w:pPr>
      <w:r w:rsidRPr="008631F6">
        <w:t>Please note the number of meetings, the number of meeting days, and the frequency of web conferences to be supported by the IA Staff.</w:t>
      </w:r>
    </w:p>
    <w:p w14:paraId="2A037516" w14:textId="77777777" w:rsidR="00FB5E0B" w:rsidRPr="008631F6" w:rsidRDefault="00FB5E0B" w:rsidP="00822204">
      <w:pPr>
        <w:pStyle w:val="Heading1"/>
      </w:pPr>
      <w:r w:rsidRPr="008631F6">
        <w:t>Comments</w:t>
      </w:r>
    </w:p>
    <w:p w14:paraId="61AF8736" w14:textId="77777777" w:rsidR="00076885" w:rsidRPr="008631F6" w:rsidRDefault="00A972BB" w:rsidP="007A0758">
      <w:pPr>
        <w:pStyle w:val="BodyText"/>
      </w:pPr>
      <w:r w:rsidRPr="008631F6">
        <w:t>Physical meetings would be augmented as needed with teleconferences.</w:t>
      </w:r>
    </w:p>
    <w:p w14:paraId="25E301A1" w14:textId="77777777" w:rsidR="002C5BFE" w:rsidRPr="008631F6" w:rsidRDefault="002C5BFE" w:rsidP="00AA026D">
      <w:pPr>
        <w:pStyle w:val="Heading2"/>
      </w:pPr>
      <w:r w:rsidRPr="008631F6">
        <w:t>Expiration Date for the APIM</w:t>
      </w:r>
    </w:p>
    <w:p w14:paraId="10C23D41" w14:textId="77777777" w:rsidR="002C5BFE" w:rsidRPr="008631F6" w:rsidRDefault="004224A9" w:rsidP="007A0758">
      <w:pPr>
        <w:pStyle w:val="BodyText"/>
      </w:pPr>
      <w:r w:rsidRPr="008631F6">
        <w:t>April 2017</w:t>
      </w:r>
    </w:p>
    <w:p w14:paraId="06B4B032" w14:textId="77777777" w:rsidR="00E93DE5" w:rsidRPr="008631F6" w:rsidRDefault="00E93DE5" w:rsidP="007A0758">
      <w:pPr>
        <w:pStyle w:val="BodyText"/>
      </w:pPr>
    </w:p>
    <w:p w14:paraId="5CD82FE0" w14:textId="77777777" w:rsidR="00E93DE5" w:rsidRPr="008631F6" w:rsidRDefault="00E93DE5" w:rsidP="007A0758">
      <w:pPr>
        <w:pStyle w:val="BodyText"/>
      </w:pPr>
    </w:p>
    <w:p w14:paraId="6CB189AD" w14:textId="77777777" w:rsidR="00E93DE5" w:rsidRPr="008631F6" w:rsidRDefault="00E93DE5" w:rsidP="007A0758">
      <w:pPr>
        <w:pStyle w:val="BodyText"/>
      </w:pPr>
    </w:p>
    <w:p w14:paraId="71FBA1DD" w14:textId="77777777" w:rsidR="00E93DE5" w:rsidRPr="008631F6" w:rsidRDefault="00323AB5" w:rsidP="007A0758">
      <w:pPr>
        <w:pStyle w:val="BodyText"/>
      </w:pPr>
      <w:r w:rsidRPr="008631F6">
        <w:rPr>
          <w:noProof/>
          <w:snapToGrid/>
        </w:rPr>
        <w:lastRenderedPageBreak/>
        <mc:AlternateContent>
          <mc:Choice Requires="wps">
            <w:drawing>
              <wp:anchor distT="0" distB="0" distL="114300" distR="114300" simplePos="0" relativeHeight="251657728" behindDoc="0" locked="0" layoutInCell="1" allowOverlap="1" wp14:anchorId="302080B8" wp14:editId="69F6DB99">
                <wp:simplePos x="0" y="0"/>
                <wp:positionH relativeFrom="column">
                  <wp:posOffset>200660</wp:posOffset>
                </wp:positionH>
                <wp:positionV relativeFrom="paragraph">
                  <wp:posOffset>59055</wp:posOffset>
                </wp:positionV>
                <wp:extent cx="5817870" cy="1690370"/>
                <wp:effectExtent l="0" t="0" r="11430" b="24130"/>
                <wp:wrapSquare wrapText="bothSides"/>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7870" cy="16903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DCF03F" w14:textId="77777777" w:rsidR="00BB73F3" w:rsidRPr="00616253" w:rsidRDefault="00BB73F3" w:rsidP="00BB73F3">
                            <w:pPr>
                              <w:rPr>
                                <w:rFonts w:ascii="Arial" w:hAnsi="Arial" w:cs="Arial"/>
                                <w:szCs w:val="24"/>
                              </w:rPr>
                            </w:pPr>
                            <w:r w:rsidRPr="00616253">
                              <w:rPr>
                                <w:rFonts w:ascii="Arial" w:hAnsi="Arial" w:cs="Arial"/>
                                <w:szCs w:val="24"/>
                              </w:rPr>
                              <w:t xml:space="preserve">For </w:t>
                            </w:r>
                            <w:r w:rsidR="007420DE">
                              <w:rPr>
                                <w:rFonts w:ascii="Arial" w:hAnsi="Arial" w:cs="Arial"/>
                                <w:szCs w:val="24"/>
                              </w:rPr>
                              <w:t>IA</w:t>
                            </w:r>
                            <w:r>
                              <w:rPr>
                                <w:rFonts w:ascii="Arial" w:hAnsi="Arial" w:cs="Arial"/>
                                <w:szCs w:val="24"/>
                              </w:rPr>
                              <w:t xml:space="preserve"> s</w:t>
                            </w:r>
                            <w:r w:rsidRPr="00616253">
                              <w:rPr>
                                <w:rFonts w:ascii="Arial" w:hAnsi="Arial" w:cs="Arial"/>
                                <w:szCs w:val="24"/>
                              </w:rPr>
                              <w:t>taff use</w:t>
                            </w:r>
                            <w:r>
                              <w:rPr>
                                <w:rFonts w:ascii="Arial" w:hAnsi="Arial" w:cs="Arial"/>
                                <w:szCs w:val="24"/>
                              </w:rPr>
                              <w:t xml:space="preserve"> only</w:t>
                            </w:r>
                          </w:p>
                          <w:p w14:paraId="4AF95ACE" w14:textId="53EDDE07" w:rsidR="00BB73F3" w:rsidRPr="00E93DE5" w:rsidRDefault="00BB73F3" w:rsidP="007A0758">
                            <w:pPr>
                              <w:pStyle w:val="StaffUseBoxText"/>
                            </w:pPr>
                            <w:r w:rsidRPr="00E93DE5">
                              <w:t>Date Received:</w:t>
                            </w:r>
                            <w:r w:rsidR="009E6269">
                              <w:t xml:space="preserve"> </w:t>
                            </w:r>
                            <w:r w:rsidR="009E6269">
                              <w:rPr>
                                <w:sz w:val="16"/>
                                <w:szCs w:val="16"/>
                              </w:rPr>
                              <w:tab/>
                            </w:r>
                            <w:r w:rsidR="009E6269">
                              <w:rPr>
                                <w:sz w:val="16"/>
                                <w:szCs w:val="16"/>
                              </w:rPr>
                              <w:tab/>
                            </w:r>
                            <w:r>
                              <w:tab/>
                            </w:r>
                            <w:r>
                              <w:tab/>
                            </w:r>
                            <w:r w:rsidRPr="00E93DE5">
                              <w:tab/>
                            </w:r>
                            <w:r w:rsidRPr="00E93DE5">
                              <w:tab/>
                            </w:r>
                            <w:r w:rsidR="007420DE">
                              <w:t>IA</w:t>
                            </w:r>
                            <w:r>
                              <w:t xml:space="preserve"> </w:t>
                            </w:r>
                            <w:r w:rsidR="00752069">
                              <w:t>s</w:t>
                            </w:r>
                            <w:r w:rsidR="00752069" w:rsidRPr="00E93DE5">
                              <w:t>taff:</w:t>
                            </w:r>
                            <w:r w:rsidRPr="00E93DE5">
                              <w:t xml:space="preserve"> </w:t>
                            </w:r>
                            <w:r w:rsidRPr="00E93DE5">
                              <w:rPr>
                                <w:u w:val="single"/>
                              </w:rPr>
                              <w:tab/>
                            </w:r>
                            <w:r w:rsidRPr="00E93DE5">
                              <w:rPr>
                                <w:u w:val="single"/>
                              </w:rPr>
                              <w:tab/>
                            </w:r>
                          </w:p>
                          <w:p w14:paraId="5B1D7A55" w14:textId="77777777" w:rsidR="00BB73F3" w:rsidRDefault="00BB73F3" w:rsidP="007A0758">
                            <w:pPr>
                              <w:pStyle w:val="StaffUseBoxText"/>
                            </w:pPr>
                            <w:r w:rsidRPr="00E93DE5">
                              <w:t xml:space="preserve">Potential impact: </w:t>
                            </w:r>
                            <w:r w:rsidRPr="00E93DE5">
                              <w:rPr>
                                <w:u w:val="single"/>
                              </w:rPr>
                              <w:tab/>
                            </w:r>
                            <w:r>
                              <w:tab/>
                            </w:r>
                          </w:p>
                          <w:p w14:paraId="14EB057E" w14:textId="77777777" w:rsidR="00BB73F3" w:rsidRDefault="00BB73F3" w:rsidP="007A0758">
                            <w:pPr>
                              <w:pStyle w:val="FormInputArea"/>
                            </w:pPr>
                            <w:r>
                              <w:t>(</w:t>
                            </w:r>
                            <w:r w:rsidRPr="007B556F">
                              <w:rPr>
                                <w:b/>
                              </w:rPr>
                              <w:t>A</w:t>
                            </w:r>
                            <w:r>
                              <w:t>. Safety</w:t>
                            </w:r>
                            <w:r>
                              <w:tab/>
                            </w:r>
                            <w:r w:rsidRPr="007B556F">
                              <w:rPr>
                                <w:b/>
                              </w:rPr>
                              <w:t>B</w:t>
                            </w:r>
                            <w:r>
                              <w:t>.  Regulatory</w:t>
                            </w:r>
                            <w:r>
                              <w:tab/>
                            </w:r>
                            <w:r>
                              <w:tab/>
                            </w:r>
                            <w:r w:rsidRPr="007B556F">
                              <w:rPr>
                                <w:b/>
                              </w:rPr>
                              <w:t>C</w:t>
                            </w:r>
                            <w:r>
                              <w:t>.  New aircraft/system</w:t>
                            </w:r>
                            <w:r>
                              <w:tab/>
                            </w:r>
                            <w:r w:rsidRPr="007B556F">
                              <w:rPr>
                                <w:b/>
                              </w:rPr>
                              <w:t>D</w:t>
                            </w:r>
                            <w:r>
                              <w:t>.  Other)</w:t>
                            </w:r>
                          </w:p>
                          <w:p w14:paraId="173E7ADB" w14:textId="77777777" w:rsidR="00BB73F3" w:rsidRDefault="00BB73F3" w:rsidP="007A0758">
                            <w:pPr>
                              <w:pStyle w:val="StaffUseBoxText"/>
                              <w:rPr>
                                <w:u w:val="single"/>
                              </w:rPr>
                            </w:pPr>
                            <w:r>
                              <w:t>R</w:t>
                            </w:r>
                            <w:r w:rsidRPr="00E93DE5">
                              <w:t>esolution:</w:t>
                            </w:r>
                            <w:r w:rsidRPr="00E93DE5">
                              <w:tab/>
                            </w:r>
                            <w:r w:rsidRPr="00E93DE5">
                              <w:rPr>
                                <w:u w:val="single"/>
                              </w:rPr>
                              <w:tab/>
                            </w:r>
                          </w:p>
                          <w:p w14:paraId="52FBF35B" w14:textId="77777777" w:rsidR="00BB73F3" w:rsidRDefault="00BB73F3" w:rsidP="007A0758">
                            <w:pPr>
                              <w:pStyle w:val="FormInputArea"/>
                            </w:pPr>
                            <w:r>
                              <w:t>Authorized, Deferred, Withdrawn, More Detail Needed, Rejected)</w:t>
                            </w:r>
                          </w:p>
                          <w:p w14:paraId="26B3D50F" w14:textId="77777777" w:rsidR="00BB73F3" w:rsidRPr="007B556F" w:rsidRDefault="00BB73F3" w:rsidP="007A0758">
                            <w:pPr>
                              <w:pStyle w:val="StaffUseBoxText"/>
                            </w:pPr>
                            <w:r w:rsidRPr="007B556F">
                              <w:t>Assigned to SC/WG</w:t>
                            </w:r>
                            <w:r>
                              <w:t>:</w:t>
                            </w:r>
                            <w:r w:rsidRPr="00E93DE5">
                              <w:rPr>
                                <w:u w:val="single"/>
                              </w:rPr>
                              <w:tab/>
                            </w:r>
                            <w:r w:rsidRPr="00E93DE5">
                              <w:rPr>
                                <w:u w:val="single"/>
                              </w:rPr>
                              <w:tab/>
                            </w:r>
                            <w:r w:rsidRPr="00E93DE5">
                              <w:rPr>
                                <w:u w:val="single"/>
                              </w:rPr>
                              <w:tab/>
                            </w:r>
                            <w:r>
                              <w:tab/>
                            </w:r>
                          </w:p>
                          <w:p w14:paraId="5C01629C" w14:textId="77777777" w:rsidR="00BB73F3" w:rsidRDefault="00BB73F3" w:rsidP="00BB73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080B8" id="Rectangle 30" o:spid="_x0000_s1026" style="position:absolute;left:0;text-align:left;margin-left:15.8pt;margin-top:4.65pt;width:458.1pt;height:13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" filled="f" strokeweight="2pt">
                <v:textbox>
                  <w:txbxContent>
                    <w:p w14:paraId="24DCF03F" w14:textId="77777777" w:rsidR="00BB73F3" w:rsidRPr="00616253" w:rsidRDefault="00BB73F3" w:rsidP="00BB73F3">
                      <w:pPr>
                        <w:rPr>
                          <w:rFonts w:ascii="Arial" w:hAnsi="Arial" w:cs="Arial"/>
                          <w:szCs w:val="24"/>
                        </w:rPr>
                      </w:pPr>
                      <w:r w:rsidRPr="00616253">
                        <w:rPr>
                          <w:rFonts w:ascii="Arial" w:hAnsi="Arial" w:cs="Arial"/>
                          <w:szCs w:val="24"/>
                        </w:rPr>
                        <w:t xml:space="preserve">For </w:t>
                      </w:r>
                      <w:r w:rsidR="007420DE">
                        <w:rPr>
                          <w:rFonts w:ascii="Arial" w:hAnsi="Arial" w:cs="Arial"/>
                          <w:szCs w:val="24"/>
                        </w:rPr>
                        <w:t>IA</w:t>
                      </w:r>
                      <w:r>
                        <w:rPr>
                          <w:rFonts w:ascii="Arial" w:hAnsi="Arial" w:cs="Arial"/>
                          <w:szCs w:val="24"/>
                        </w:rPr>
                        <w:t xml:space="preserve"> s</w:t>
                      </w:r>
                      <w:r w:rsidRPr="00616253">
                        <w:rPr>
                          <w:rFonts w:ascii="Arial" w:hAnsi="Arial" w:cs="Arial"/>
                          <w:szCs w:val="24"/>
                        </w:rPr>
                        <w:t>taff use</w:t>
                      </w:r>
                      <w:r>
                        <w:rPr>
                          <w:rFonts w:ascii="Arial" w:hAnsi="Arial" w:cs="Arial"/>
                          <w:szCs w:val="24"/>
                        </w:rPr>
                        <w:t xml:space="preserve"> only</w:t>
                      </w:r>
                    </w:p>
                    <w:p w14:paraId="4AF95ACE" w14:textId="53EDDE07" w:rsidR="00BB73F3" w:rsidRPr="00E93DE5" w:rsidRDefault="00BB73F3" w:rsidP="007A0758">
                      <w:pPr>
                        <w:pStyle w:val="StaffUseBoxText"/>
                      </w:pPr>
                      <w:r w:rsidRPr="00E93DE5">
                        <w:t>Date Received:</w:t>
                      </w:r>
                      <w:r w:rsidR="009E6269">
                        <w:t xml:space="preserve"> </w:t>
                      </w:r>
                      <w:r w:rsidR="009E6269">
                        <w:rPr>
                          <w:sz w:val="16"/>
                          <w:szCs w:val="16"/>
                        </w:rPr>
                        <w:tab/>
                      </w:r>
                      <w:r w:rsidR="009E6269">
                        <w:rPr>
                          <w:sz w:val="16"/>
                          <w:szCs w:val="16"/>
                        </w:rPr>
                        <w:tab/>
                      </w:r>
                      <w:r>
                        <w:tab/>
                      </w:r>
                      <w:r>
                        <w:tab/>
                      </w:r>
                      <w:r w:rsidRPr="00E93DE5">
                        <w:tab/>
                      </w:r>
                      <w:r w:rsidRPr="00E93DE5">
                        <w:tab/>
                      </w:r>
                      <w:r w:rsidR="007420DE">
                        <w:t>IA</w:t>
                      </w:r>
                      <w:r>
                        <w:t xml:space="preserve"> </w:t>
                      </w:r>
                      <w:r w:rsidR="00752069">
                        <w:t>s</w:t>
                      </w:r>
                      <w:r w:rsidR="00752069" w:rsidRPr="00E93DE5">
                        <w:t>taff:</w:t>
                      </w:r>
                      <w:r w:rsidRPr="00E93DE5">
                        <w:t xml:space="preserve"> </w:t>
                      </w:r>
                      <w:r w:rsidRPr="00E93DE5">
                        <w:rPr>
                          <w:u w:val="single"/>
                        </w:rPr>
                        <w:tab/>
                      </w:r>
                      <w:r w:rsidRPr="00E93DE5">
                        <w:rPr>
                          <w:u w:val="single"/>
                        </w:rPr>
                        <w:tab/>
                      </w:r>
                    </w:p>
                    <w:p w14:paraId="5B1D7A55" w14:textId="77777777" w:rsidR="00BB73F3" w:rsidRDefault="00BB73F3" w:rsidP="007A0758">
                      <w:pPr>
                        <w:pStyle w:val="StaffUseBoxText"/>
                      </w:pPr>
                      <w:r w:rsidRPr="00E93DE5">
                        <w:t xml:space="preserve">Potential impact: </w:t>
                      </w:r>
                      <w:r w:rsidRPr="00E93DE5">
                        <w:rPr>
                          <w:u w:val="single"/>
                        </w:rPr>
                        <w:tab/>
                      </w:r>
                      <w:r>
                        <w:tab/>
                      </w:r>
                    </w:p>
                    <w:p w14:paraId="14EB057E" w14:textId="77777777" w:rsidR="00BB73F3" w:rsidRDefault="00BB73F3" w:rsidP="007A0758">
                      <w:pPr>
                        <w:pStyle w:val="FormInputArea"/>
                      </w:pPr>
                      <w:r>
                        <w:t>(</w:t>
                      </w:r>
                      <w:r w:rsidRPr="007B556F">
                        <w:rPr>
                          <w:b/>
                        </w:rPr>
                        <w:t>A</w:t>
                      </w:r>
                      <w:r>
                        <w:t>. Safety</w:t>
                      </w:r>
                      <w:r>
                        <w:tab/>
                      </w:r>
                      <w:r w:rsidRPr="007B556F">
                        <w:rPr>
                          <w:b/>
                        </w:rPr>
                        <w:t>B</w:t>
                      </w:r>
                      <w:r>
                        <w:t>.  Regulatory</w:t>
                      </w:r>
                      <w:r>
                        <w:tab/>
                      </w:r>
                      <w:r>
                        <w:tab/>
                      </w:r>
                      <w:r w:rsidRPr="007B556F">
                        <w:rPr>
                          <w:b/>
                        </w:rPr>
                        <w:t>C</w:t>
                      </w:r>
                      <w:r>
                        <w:t>.  New aircraft/system</w:t>
                      </w:r>
                      <w:r>
                        <w:tab/>
                      </w:r>
                      <w:r w:rsidRPr="007B556F">
                        <w:rPr>
                          <w:b/>
                        </w:rPr>
                        <w:t>D</w:t>
                      </w:r>
                      <w:r>
                        <w:t>.  Other)</w:t>
                      </w:r>
                    </w:p>
                    <w:p w14:paraId="173E7ADB" w14:textId="77777777" w:rsidR="00BB73F3" w:rsidRDefault="00BB73F3" w:rsidP="007A0758">
                      <w:pPr>
                        <w:pStyle w:val="StaffUseBoxText"/>
                        <w:rPr>
                          <w:u w:val="single"/>
                        </w:rPr>
                      </w:pPr>
                      <w:r>
                        <w:t>R</w:t>
                      </w:r>
                      <w:r w:rsidRPr="00E93DE5">
                        <w:t>esolution:</w:t>
                      </w:r>
                      <w:r w:rsidRPr="00E93DE5">
                        <w:tab/>
                      </w:r>
                      <w:r w:rsidRPr="00E93DE5">
                        <w:rPr>
                          <w:u w:val="single"/>
                        </w:rPr>
                        <w:tab/>
                      </w:r>
                    </w:p>
                    <w:p w14:paraId="52FBF35B" w14:textId="77777777" w:rsidR="00BB73F3" w:rsidRDefault="00BB73F3" w:rsidP="007A0758">
                      <w:pPr>
                        <w:pStyle w:val="FormInputArea"/>
                      </w:pPr>
                      <w:r>
                        <w:t>Authorized, Deferred, Withdrawn, More Detail Needed, Rejected)</w:t>
                      </w:r>
                    </w:p>
                    <w:p w14:paraId="26B3D50F" w14:textId="77777777" w:rsidR="00BB73F3" w:rsidRPr="007B556F" w:rsidRDefault="00BB73F3" w:rsidP="007A0758">
                      <w:pPr>
                        <w:pStyle w:val="StaffUseBoxText"/>
                      </w:pPr>
                      <w:r w:rsidRPr="007B556F">
                        <w:t>Assigned to SC/WG</w:t>
                      </w:r>
                      <w:r>
                        <w:t>:</w:t>
                      </w:r>
                      <w:r w:rsidRPr="00E93DE5">
                        <w:rPr>
                          <w:u w:val="single"/>
                        </w:rPr>
                        <w:tab/>
                      </w:r>
                      <w:r w:rsidRPr="00E93DE5">
                        <w:rPr>
                          <w:u w:val="single"/>
                        </w:rPr>
                        <w:tab/>
                      </w:r>
                      <w:r w:rsidRPr="00E93DE5">
                        <w:rPr>
                          <w:u w:val="single"/>
                        </w:rPr>
                        <w:tab/>
                      </w:r>
                      <w:r>
                        <w:tab/>
                      </w:r>
                    </w:p>
                    <w:p w14:paraId="5C01629C" w14:textId="77777777" w:rsidR="00BB73F3" w:rsidRDefault="00BB73F3" w:rsidP="00BB73F3"/>
                  </w:txbxContent>
                </v:textbox>
                <w10:wrap type="square"/>
              </v:rect>
            </w:pict>
          </mc:Fallback>
        </mc:AlternateContent>
      </w:r>
    </w:p>
    <w:p w14:paraId="5D7D8A67" w14:textId="77777777" w:rsidR="00076885" w:rsidRPr="008631F6" w:rsidRDefault="00076885" w:rsidP="007A0758">
      <w:pPr>
        <w:pStyle w:val="BodyText"/>
        <w:rPr>
          <w:noProof/>
        </w:rPr>
      </w:pPr>
    </w:p>
    <w:p w14:paraId="343379A5" w14:textId="77777777" w:rsidR="009D7961" w:rsidRPr="008631F6" w:rsidRDefault="009D7961" w:rsidP="007A0758">
      <w:pPr>
        <w:pStyle w:val="BodyText"/>
        <w:rPr>
          <w:rStyle w:val="Emphasis"/>
          <w:b/>
          <w:i/>
        </w:rPr>
      </w:pPr>
      <w:r w:rsidRPr="008631F6">
        <w:rPr>
          <w:rStyle w:val="Emphasis"/>
          <w:b/>
          <w:i/>
        </w:rPr>
        <w:t>Completed forms should be submitted to the AEEC Executive Secretary.</w:t>
      </w:r>
    </w:p>
    <w:sectPr w:rsidR="009D7961" w:rsidRPr="008631F6" w:rsidSect="00FE3160">
      <w:footerReference w:type="default" r:id="rId9"/>
      <w:headerReference w:type="first" r:id="rId10"/>
      <w:footerReference w:type="first" r:id="rId11"/>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27A18" w14:textId="77777777" w:rsidR="001A2FCC" w:rsidRDefault="001A2FCC">
      <w:r>
        <w:separator/>
      </w:r>
    </w:p>
  </w:endnote>
  <w:endnote w:type="continuationSeparator" w:id="0">
    <w:p w14:paraId="04A2EEF8" w14:textId="77777777" w:rsidR="001A2FCC" w:rsidRDefault="001A2FCC">
      <w:r>
        <w:continuationSeparator/>
      </w:r>
    </w:p>
  </w:endnote>
  <w:endnote w:type="continuationNotice" w:id="1">
    <w:p w14:paraId="636311B1" w14:textId="77777777" w:rsidR="001A2FCC" w:rsidRDefault="001A2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E7BD2" w14:textId="1F91E045" w:rsidR="00B93F59" w:rsidRDefault="00B93F59" w:rsidP="00B93F59">
    <w:pPr>
      <w:pStyle w:val="Footer"/>
      <w:jc w:val="right"/>
    </w:pPr>
    <w:r>
      <w:t xml:space="preserve">Page </w:t>
    </w:r>
    <w:r w:rsidR="00A84C85">
      <w:fldChar w:fldCharType="begin"/>
    </w:r>
    <w:r>
      <w:instrText xml:space="preserve"> PAGE </w:instrText>
    </w:r>
    <w:r w:rsidR="00A84C85">
      <w:fldChar w:fldCharType="separate"/>
    </w:r>
    <w:r w:rsidR="004F0B4C">
      <w:rPr>
        <w:noProof/>
      </w:rPr>
      <w:t>6</w:t>
    </w:r>
    <w:r w:rsidR="00A84C85">
      <w:fldChar w:fldCharType="end"/>
    </w:r>
    <w:r>
      <w:t xml:space="preserve"> of </w:t>
    </w:r>
    <w:r w:rsidR="00A84C85">
      <w:fldChar w:fldCharType="begin"/>
    </w:r>
    <w:r w:rsidR="00F15AC2">
      <w:instrText xml:space="preserve"> NUMPAGES </w:instrText>
    </w:r>
    <w:r w:rsidR="00A84C85">
      <w:fldChar w:fldCharType="separate"/>
    </w:r>
    <w:r w:rsidR="004F0B4C">
      <w:rPr>
        <w:noProof/>
      </w:rPr>
      <w:t>6</w:t>
    </w:r>
    <w:r w:rsidR="00A84C85">
      <w:rPr>
        <w:noProof/>
      </w:rPr>
      <w:fldChar w:fldCharType="end"/>
    </w:r>
  </w:p>
  <w:p w14:paraId="4D70E8B3" w14:textId="29ABB55C" w:rsidR="002C5BFE" w:rsidRPr="00B93F59" w:rsidRDefault="00B93F59" w:rsidP="00B93F59">
    <w:pPr>
      <w:pStyle w:val="Footer"/>
      <w:jc w:val="right"/>
    </w:pPr>
    <w:r>
      <w:t xml:space="preserve">Updated:  </w:t>
    </w:r>
    <w:sdt>
      <w:sdtPr>
        <w:id w:val="-1182743666"/>
        <w:date w:fullDate="2013-09-26T00:00:00Z">
          <w:dateFormat w:val="MMMM d, yyyy"/>
          <w:lid w:val="en-US"/>
          <w:storeMappedDataAs w:val="dateTime"/>
          <w:calendar w:val="gregorian"/>
        </w:date>
      </w:sdtPr>
      <w:sdtEndPr/>
      <w:sdtContent>
        <w:r w:rsidR="00AC1438">
          <w:t>September 26, 2013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972F2" w14:textId="678737FD" w:rsidR="00804166" w:rsidRDefault="00804166" w:rsidP="00E93DE5">
    <w:pPr>
      <w:pStyle w:val="Footer"/>
      <w:jc w:val="right"/>
    </w:pPr>
    <w:r>
      <w:t xml:space="preserve">Page </w:t>
    </w:r>
    <w:r w:rsidR="00A84C85">
      <w:fldChar w:fldCharType="begin"/>
    </w:r>
    <w:r>
      <w:instrText xml:space="preserve"> PAGE </w:instrText>
    </w:r>
    <w:r w:rsidR="00A84C85">
      <w:fldChar w:fldCharType="separate"/>
    </w:r>
    <w:r w:rsidR="004F0B4C">
      <w:rPr>
        <w:noProof/>
      </w:rPr>
      <w:t>1</w:t>
    </w:r>
    <w:r w:rsidR="00A84C85">
      <w:fldChar w:fldCharType="end"/>
    </w:r>
    <w:r>
      <w:t xml:space="preserve"> of </w:t>
    </w:r>
    <w:r w:rsidR="00A84C85">
      <w:fldChar w:fldCharType="begin"/>
    </w:r>
    <w:r w:rsidR="00C70A3C">
      <w:instrText xml:space="preserve"> NUMPAGES </w:instrText>
    </w:r>
    <w:r w:rsidR="00A84C85">
      <w:fldChar w:fldCharType="separate"/>
    </w:r>
    <w:r w:rsidR="004F0B4C">
      <w:rPr>
        <w:noProof/>
      </w:rPr>
      <w:t>6</w:t>
    </w:r>
    <w:r w:rsidR="00A84C85">
      <w:rPr>
        <w:noProof/>
      </w:rPr>
      <w:fldChar w:fldCharType="end"/>
    </w:r>
  </w:p>
  <w:p w14:paraId="35CB9252" w14:textId="58EE4074" w:rsidR="002C5BFE" w:rsidRDefault="002C5BFE" w:rsidP="00E93DE5">
    <w:pPr>
      <w:pStyle w:val="Footer"/>
      <w:jc w:val="right"/>
    </w:pPr>
    <w:r>
      <w:t xml:space="preserve">Updated:  </w:t>
    </w:r>
    <w:r w:rsidR="00DF37FC">
      <w:t>September 26,</w:t>
    </w:r>
    <w:r w:rsidR="000D7AAB">
      <w:t xml:space="preserve">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0067F" w14:textId="77777777" w:rsidR="001A2FCC" w:rsidRDefault="001A2FCC">
      <w:r>
        <w:separator/>
      </w:r>
    </w:p>
  </w:footnote>
  <w:footnote w:type="continuationSeparator" w:id="0">
    <w:p w14:paraId="4BDF2E8F" w14:textId="77777777" w:rsidR="001A2FCC" w:rsidRDefault="001A2FCC">
      <w:r>
        <w:continuationSeparator/>
      </w:r>
    </w:p>
  </w:footnote>
  <w:footnote w:type="continuationNotice" w:id="1">
    <w:p w14:paraId="37C42FC3" w14:textId="77777777" w:rsidR="001A2FCC" w:rsidRDefault="001A2F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7F46E" w14:textId="77777777" w:rsidR="002C5BFE" w:rsidRPr="002C5BFE" w:rsidRDefault="002C5BFE" w:rsidP="002C5BFE">
    <w:pPr>
      <w:pStyle w:val="Header"/>
      <w:jc w:val="right"/>
      <w:rPr>
        <w:sz w:val="16"/>
        <w:szCs w:val="16"/>
      </w:rPr>
    </w:pPr>
    <w:r w:rsidRPr="002C5BFE">
      <w:rPr>
        <w:sz w:val="16"/>
        <w:szCs w:val="16"/>
      </w:rPr>
      <w:t>Project Initiation/Modification</w:t>
    </w:r>
    <w:r w:rsidR="000D7AAB">
      <w:rPr>
        <w:sz w:val="16"/>
        <w:szCs w:val="16"/>
      </w:rPr>
      <w:t xml:space="preserve"> proposal for the AEEC</w:t>
    </w:r>
  </w:p>
  <w:p w14:paraId="6948E737" w14:textId="77777777" w:rsidR="002C5BFE" w:rsidRPr="002C5BFE" w:rsidRDefault="00B93F59" w:rsidP="002C5BFE">
    <w:pPr>
      <w:pStyle w:val="Header"/>
      <w:jc w:val="right"/>
      <w:rPr>
        <w:sz w:val="16"/>
        <w:szCs w:val="16"/>
      </w:rPr>
    </w:pPr>
    <w:r>
      <w:rPr>
        <w:sz w:val="16"/>
        <w:szCs w:val="16"/>
      </w:rPr>
      <w:t>D</w:t>
    </w:r>
    <w:r w:rsidR="002C5BFE" w:rsidRPr="002C5BFE">
      <w:rPr>
        <w:sz w:val="16"/>
        <w:szCs w:val="16"/>
      </w:rPr>
      <w:t>ate</w:t>
    </w:r>
    <w:r>
      <w:rPr>
        <w:sz w:val="16"/>
        <w:szCs w:val="16"/>
      </w:rPr>
      <w:t xml:space="preserve"> Proposed</w:t>
    </w:r>
    <w:r w:rsidR="000D7AAB">
      <w:rPr>
        <w:sz w:val="16"/>
        <w:szCs w:val="16"/>
      </w:rPr>
      <w:t xml:space="preserve">:    </w:t>
    </w:r>
    <w:sdt>
      <w:sdtPr>
        <w:rPr>
          <w:sz w:val="16"/>
          <w:szCs w:val="16"/>
        </w:rPr>
        <w:id w:val="791405410"/>
        <w:date w:fullDate="2013-04-22T00:00:00Z">
          <w:dateFormat w:val="MMMM d, yyyy"/>
          <w:lid w:val="en-US"/>
          <w:storeMappedDataAs w:val="dateTime"/>
          <w:calendar w:val="gregorian"/>
        </w:date>
      </w:sdtPr>
      <w:sdtEndPr/>
      <w:sdtContent>
        <w:r w:rsidR="00DC4EAB">
          <w:rPr>
            <w:sz w:val="16"/>
            <w:szCs w:val="16"/>
          </w:rPr>
          <w:t>April 22, 2013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4413"/>
    <w:multiLevelType w:val="hybridMultilevel"/>
    <w:tmpl w:val="7E5626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764D18"/>
    <w:multiLevelType w:val="hybridMultilevel"/>
    <w:tmpl w:val="C03EA40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156F6B6D"/>
    <w:multiLevelType w:val="multilevel"/>
    <w:tmpl w:val="0409001D"/>
    <w:numStyleLink w:val="AlphaListBody"/>
  </w:abstractNum>
  <w:abstractNum w:abstractNumId="3" w15:restartNumberingAfterBreak="0">
    <w:nsid w:val="250E3A67"/>
    <w:multiLevelType w:val="hybridMultilevel"/>
    <w:tmpl w:val="8BC805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BA77B4"/>
    <w:multiLevelType w:val="multilevel"/>
    <w:tmpl w:val="0409001D"/>
    <w:styleLink w:val="AlphaListBody"/>
    <w:lvl w:ilvl="0">
      <w:start w:val="1"/>
      <w:numFmt w:val="lowerLetter"/>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1F7452"/>
    <w:multiLevelType w:val="singleLevel"/>
    <w:tmpl w:val="8A2C56A8"/>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458005C2"/>
    <w:multiLevelType w:val="singleLevel"/>
    <w:tmpl w:val="2F844080"/>
    <w:lvl w:ilvl="0">
      <w:numFmt w:val="bullet"/>
      <w:lvlText w:val="-"/>
      <w:lvlJc w:val="left"/>
      <w:pPr>
        <w:tabs>
          <w:tab w:val="num" w:pos="456"/>
        </w:tabs>
        <w:ind w:left="456" w:hanging="360"/>
      </w:pPr>
      <w:rPr>
        <w:rFonts w:hint="default"/>
      </w:rPr>
    </w:lvl>
  </w:abstractNum>
  <w:abstractNum w:abstractNumId="7" w15:restartNumberingAfterBreak="0">
    <w:nsid w:val="478168DA"/>
    <w:multiLevelType w:val="hybridMultilevel"/>
    <w:tmpl w:val="625CF6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C272A67"/>
    <w:multiLevelType w:val="hybridMultilevel"/>
    <w:tmpl w:val="F0B4F4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2F82C01"/>
    <w:multiLevelType w:val="multilevel"/>
    <w:tmpl w:val="5D841944"/>
    <w:lvl w:ilvl="0">
      <w:start w:val="1"/>
      <w:numFmt w:val="decimal"/>
      <w:pStyle w:val="Heading1"/>
      <w:lvlText w:val="%1.0"/>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i w:val="0"/>
      </w:rPr>
    </w:lvl>
    <w:lvl w:ilvl="2">
      <w:start w:val="1"/>
      <w:numFmt w:val="decimal"/>
      <w:pStyle w:val="Heading3"/>
      <w:lvlText w:val="%1.%2.%3"/>
      <w:lvlJc w:val="left"/>
      <w:pPr>
        <w:tabs>
          <w:tab w:val="num" w:pos="3690"/>
        </w:tabs>
        <w:ind w:left="369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440"/>
        </w:tabs>
        <w:ind w:left="1440" w:hanging="1440"/>
      </w:pPr>
      <w:rPr>
        <w:rFonts w:hint="default"/>
      </w:rPr>
    </w:lvl>
  </w:abstractNum>
  <w:abstractNum w:abstractNumId="10" w15:restartNumberingAfterBreak="0">
    <w:nsid w:val="61B651F4"/>
    <w:multiLevelType w:val="hybridMultilevel"/>
    <w:tmpl w:val="4FF84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7C47D1F"/>
    <w:multiLevelType w:val="hybridMultilevel"/>
    <w:tmpl w:val="A3B27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EF3196"/>
    <w:multiLevelType w:val="hybridMultilevel"/>
    <w:tmpl w:val="F71EE4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5"/>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8"/>
  </w:num>
  <w:num w:numId="8">
    <w:abstractNumId w:val="10"/>
  </w:num>
  <w:num w:numId="9">
    <w:abstractNumId w:val="11"/>
  </w:num>
  <w:num w:numId="10">
    <w:abstractNumId w:val="1"/>
  </w:num>
  <w:num w:numId="11">
    <w:abstractNumId w:val="12"/>
  </w:num>
  <w:num w:numId="12">
    <w:abstractNumId w:val="0"/>
  </w:num>
  <w:num w:numId="13">
    <w:abstractNumId w:val="7"/>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activeWritingStyle w:appName="MSWord" w:lang="en-US" w:vendorID="8" w:dllVersion="513"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89"/>
    <w:rsid w:val="00012E06"/>
    <w:rsid w:val="0002299A"/>
    <w:rsid w:val="00023962"/>
    <w:rsid w:val="00030B05"/>
    <w:rsid w:val="00031C73"/>
    <w:rsid w:val="00034EED"/>
    <w:rsid w:val="00067FA9"/>
    <w:rsid w:val="00071802"/>
    <w:rsid w:val="0007276A"/>
    <w:rsid w:val="00072F6E"/>
    <w:rsid w:val="0007325E"/>
    <w:rsid w:val="00076885"/>
    <w:rsid w:val="00091F11"/>
    <w:rsid w:val="00096041"/>
    <w:rsid w:val="000A4C49"/>
    <w:rsid w:val="000B03E1"/>
    <w:rsid w:val="000B1CA9"/>
    <w:rsid w:val="000B1E80"/>
    <w:rsid w:val="000C2DB7"/>
    <w:rsid w:val="000C33BD"/>
    <w:rsid w:val="000C3B78"/>
    <w:rsid w:val="000C5397"/>
    <w:rsid w:val="000D7AAB"/>
    <w:rsid w:val="000F185B"/>
    <w:rsid w:val="000F7646"/>
    <w:rsid w:val="00100531"/>
    <w:rsid w:val="0010197E"/>
    <w:rsid w:val="00103910"/>
    <w:rsid w:val="001043E1"/>
    <w:rsid w:val="00107DD3"/>
    <w:rsid w:val="00111D1A"/>
    <w:rsid w:val="00120AE4"/>
    <w:rsid w:val="00123710"/>
    <w:rsid w:val="00127332"/>
    <w:rsid w:val="00131273"/>
    <w:rsid w:val="00131D10"/>
    <w:rsid w:val="0013248C"/>
    <w:rsid w:val="001326A3"/>
    <w:rsid w:val="00142B3E"/>
    <w:rsid w:val="001431E8"/>
    <w:rsid w:val="00147715"/>
    <w:rsid w:val="0014798B"/>
    <w:rsid w:val="00152560"/>
    <w:rsid w:val="001550BE"/>
    <w:rsid w:val="00161236"/>
    <w:rsid w:val="0017006D"/>
    <w:rsid w:val="00170805"/>
    <w:rsid w:val="00176247"/>
    <w:rsid w:val="00184F20"/>
    <w:rsid w:val="0018671D"/>
    <w:rsid w:val="0018679B"/>
    <w:rsid w:val="00187A35"/>
    <w:rsid w:val="00197E4E"/>
    <w:rsid w:val="001A2FCC"/>
    <w:rsid w:val="001A4966"/>
    <w:rsid w:val="001A64E8"/>
    <w:rsid w:val="001B00B6"/>
    <w:rsid w:val="001B26E2"/>
    <w:rsid w:val="001B3025"/>
    <w:rsid w:val="001B7317"/>
    <w:rsid w:val="001C4CFC"/>
    <w:rsid w:val="001D0A4A"/>
    <w:rsid w:val="001D3C98"/>
    <w:rsid w:val="001E66AA"/>
    <w:rsid w:val="001F1B7B"/>
    <w:rsid w:val="001F30F7"/>
    <w:rsid w:val="001F3E1D"/>
    <w:rsid w:val="002000EB"/>
    <w:rsid w:val="002065BB"/>
    <w:rsid w:val="00207176"/>
    <w:rsid w:val="00213472"/>
    <w:rsid w:val="0021608C"/>
    <w:rsid w:val="00216111"/>
    <w:rsid w:val="00216D65"/>
    <w:rsid w:val="00227965"/>
    <w:rsid w:val="002302C8"/>
    <w:rsid w:val="00236A66"/>
    <w:rsid w:val="002406D2"/>
    <w:rsid w:val="002530E4"/>
    <w:rsid w:val="00254EE0"/>
    <w:rsid w:val="0026325C"/>
    <w:rsid w:val="002639F3"/>
    <w:rsid w:val="00263D23"/>
    <w:rsid w:val="00270480"/>
    <w:rsid w:val="00277693"/>
    <w:rsid w:val="00292744"/>
    <w:rsid w:val="00292F6E"/>
    <w:rsid w:val="002932ED"/>
    <w:rsid w:val="002A6B75"/>
    <w:rsid w:val="002A7275"/>
    <w:rsid w:val="002B4DE7"/>
    <w:rsid w:val="002B6A45"/>
    <w:rsid w:val="002C1515"/>
    <w:rsid w:val="002C59C1"/>
    <w:rsid w:val="002C5BFE"/>
    <w:rsid w:val="002E1F84"/>
    <w:rsid w:val="002E566E"/>
    <w:rsid w:val="002F664B"/>
    <w:rsid w:val="00303CB4"/>
    <w:rsid w:val="003117C0"/>
    <w:rsid w:val="00312377"/>
    <w:rsid w:val="00315FB7"/>
    <w:rsid w:val="00323AB5"/>
    <w:rsid w:val="00331BE8"/>
    <w:rsid w:val="0033311E"/>
    <w:rsid w:val="0034334C"/>
    <w:rsid w:val="003469BE"/>
    <w:rsid w:val="00350AA4"/>
    <w:rsid w:val="00360260"/>
    <w:rsid w:val="003721BE"/>
    <w:rsid w:val="00375296"/>
    <w:rsid w:val="003B1E46"/>
    <w:rsid w:val="003B37FB"/>
    <w:rsid w:val="003B7860"/>
    <w:rsid w:val="003C70DC"/>
    <w:rsid w:val="003D09D7"/>
    <w:rsid w:val="003D17A7"/>
    <w:rsid w:val="003D3F35"/>
    <w:rsid w:val="003E4F07"/>
    <w:rsid w:val="003E7113"/>
    <w:rsid w:val="004118FB"/>
    <w:rsid w:val="00416C12"/>
    <w:rsid w:val="004207D2"/>
    <w:rsid w:val="004224A9"/>
    <w:rsid w:val="0042401D"/>
    <w:rsid w:val="00424441"/>
    <w:rsid w:val="0042538D"/>
    <w:rsid w:val="00427EF9"/>
    <w:rsid w:val="004348CE"/>
    <w:rsid w:val="00435504"/>
    <w:rsid w:val="004356B8"/>
    <w:rsid w:val="004446F7"/>
    <w:rsid w:val="004508DB"/>
    <w:rsid w:val="004531C1"/>
    <w:rsid w:val="004813ED"/>
    <w:rsid w:val="004816AD"/>
    <w:rsid w:val="00484B38"/>
    <w:rsid w:val="004A034F"/>
    <w:rsid w:val="004A3946"/>
    <w:rsid w:val="004C053C"/>
    <w:rsid w:val="004C3EF3"/>
    <w:rsid w:val="004D4A12"/>
    <w:rsid w:val="004D759C"/>
    <w:rsid w:val="004E62B4"/>
    <w:rsid w:val="004F0B4C"/>
    <w:rsid w:val="0050403A"/>
    <w:rsid w:val="00510B3F"/>
    <w:rsid w:val="005277DC"/>
    <w:rsid w:val="00546E65"/>
    <w:rsid w:val="00552440"/>
    <w:rsid w:val="00560693"/>
    <w:rsid w:val="00561EF6"/>
    <w:rsid w:val="00562B3F"/>
    <w:rsid w:val="0056396A"/>
    <w:rsid w:val="00570FA7"/>
    <w:rsid w:val="00574E4A"/>
    <w:rsid w:val="00580812"/>
    <w:rsid w:val="005812CD"/>
    <w:rsid w:val="00584182"/>
    <w:rsid w:val="005851C1"/>
    <w:rsid w:val="0058786B"/>
    <w:rsid w:val="00591D4D"/>
    <w:rsid w:val="00592F0A"/>
    <w:rsid w:val="00595B12"/>
    <w:rsid w:val="00596A6B"/>
    <w:rsid w:val="005A14CE"/>
    <w:rsid w:val="005A5050"/>
    <w:rsid w:val="005B78AF"/>
    <w:rsid w:val="005C1BFC"/>
    <w:rsid w:val="005D1786"/>
    <w:rsid w:val="005D1A06"/>
    <w:rsid w:val="005E0312"/>
    <w:rsid w:val="005E323D"/>
    <w:rsid w:val="005E63CB"/>
    <w:rsid w:val="005F6C58"/>
    <w:rsid w:val="005F7CE0"/>
    <w:rsid w:val="00601025"/>
    <w:rsid w:val="006153BE"/>
    <w:rsid w:val="006162B2"/>
    <w:rsid w:val="00633BCF"/>
    <w:rsid w:val="00640757"/>
    <w:rsid w:val="00645FEE"/>
    <w:rsid w:val="0065194B"/>
    <w:rsid w:val="00651A6B"/>
    <w:rsid w:val="006574A9"/>
    <w:rsid w:val="00663F5D"/>
    <w:rsid w:val="00665B93"/>
    <w:rsid w:val="00665E56"/>
    <w:rsid w:val="006843FB"/>
    <w:rsid w:val="006914E8"/>
    <w:rsid w:val="006938CB"/>
    <w:rsid w:val="006A0046"/>
    <w:rsid w:val="006B0EAD"/>
    <w:rsid w:val="006B626B"/>
    <w:rsid w:val="006E2E43"/>
    <w:rsid w:val="006F36AE"/>
    <w:rsid w:val="00700FF9"/>
    <w:rsid w:val="00702643"/>
    <w:rsid w:val="007061FC"/>
    <w:rsid w:val="0071073F"/>
    <w:rsid w:val="007131D6"/>
    <w:rsid w:val="007225E1"/>
    <w:rsid w:val="00723E02"/>
    <w:rsid w:val="00731E18"/>
    <w:rsid w:val="007420DE"/>
    <w:rsid w:val="00752069"/>
    <w:rsid w:val="00755CF5"/>
    <w:rsid w:val="007566B3"/>
    <w:rsid w:val="00773CB9"/>
    <w:rsid w:val="00781629"/>
    <w:rsid w:val="00785CFA"/>
    <w:rsid w:val="007878E0"/>
    <w:rsid w:val="007A0758"/>
    <w:rsid w:val="007A2C1B"/>
    <w:rsid w:val="007B556F"/>
    <w:rsid w:val="007B67DA"/>
    <w:rsid w:val="007C0E7F"/>
    <w:rsid w:val="007C29EB"/>
    <w:rsid w:val="007C49AA"/>
    <w:rsid w:val="007E0149"/>
    <w:rsid w:val="007E020A"/>
    <w:rsid w:val="007F4E69"/>
    <w:rsid w:val="007F6E51"/>
    <w:rsid w:val="00804166"/>
    <w:rsid w:val="008078F8"/>
    <w:rsid w:val="008204BA"/>
    <w:rsid w:val="00822204"/>
    <w:rsid w:val="00824A9E"/>
    <w:rsid w:val="00830E68"/>
    <w:rsid w:val="008360E5"/>
    <w:rsid w:val="0084264C"/>
    <w:rsid w:val="00847593"/>
    <w:rsid w:val="00860DBB"/>
    <w:rsid w:val="00862820"/>
    <w:rsid w:val="008631F6"/>
    <w:rsid w:val="00863C40"/>
    <w:rsid w:val="00864BD9"/>
    <w:rsid w:val="008677EC"/>
    <w:rsid w:val="0088257D"/>
    <w:rsid w:val="00882582"/>
    <w:rsid w:val="008844C5"/>
    <w:rsid w:val="0088693C"/>
    <w:rsid w:val="00894B5E"/>
    <w:rsid w:val="00896B2E"/>
    <w:rsid w:val="008977B7"/>
    <w:rsid w:val="008A687A"/>
    <w:rsid w:val="008B10A3"/>
    <w:rsid w:val="008B32FC"/>
    <w:rsid w:val="008B6D09"/>
    <w:rsid w:val="008D1B10"/>
    <w:rsid w:val="008D3D6A"/>
    <w:rsid w:val="008D51D4"/>
    <w:rsid w:val="008E29C2"/>
    <w:rsid w:val="008E31F6"/>
    <w:rsid w:val="008E35D7"/>
    <w:rsid w:val="008E395E"/>
    <w:rsid w:val="008F4A07"/>
    <w:rsid w:val="00902523"/>
    <w:rsid w:val="0090608A"/>
    <w:rsid w:val="0090795D"/>
    <w:rsid w:val="0092019A"/>
    <w:rsid w:val="00924477"/>
    <w:rsid w:val="00930EE9"/>
    <w:rsid w:val="00940B95"/>
    <w:rsid w:val="0094300C"/>
    <w:rsid w:val="0095427C"/>
    <w:rsid w:val="0096565F"/>
    <w:rsid w:val="00983858"/>
    <w:rsid w:val="0098453A"/>
    <w:rsid w:val="0098568A"/>
    <w:rsid w:val="0098595C"/>
    <w:rsid w:val="009875DE"/>
    <w:rsid w:val="009877E1"/>
    <w:rsid w:val="0099278B"/>
    <w:rsid w:val="0099331A"/>
    <w:rsid w:val="0099378A"/>
    <w:rsid w:val="009949E8"/>
    <w:rsid w:val="009950A0"/>
    <w:rsid w:val="009A2215"/>
    <w:rsid w:val="009B21C4"/>
    <w:rsid w:val="009D40B2"/>
    <w:rsid w:val="009D7961"/>
    <w:rsid w:val="009E1AB0"/>
    <w:rsid w:val="009E6269"/>
    <w:rsid w:val="009E7589"/>
    <w:rsid w:val="009F6D80"/>
    <w:rsid w:val="00A04916"/>
    <w:rsid w:val="00A10030"/>
    <w:rsid w:val="00A13947"/>
    <w:rsid w:val="00A172F5"/>
    <w:rsid w:val="00A17A37"/>
    <w:rsid w:val="00A3076F"/>
    <w:rsid w:val="00A30E5E"/>
    <w:rsid w:val="00A47258"/>
    <w:rsid w:val="00A54D31"/>
    <w:rsid w:val="00A564D1"/>
    <w:rsid w:val="00A60931"/>
    <w:rsid w:val="00A65D9D"/>
    <w:rsid w:val="00A70C99"/>
    <w:rsid w:val="00A758DB"/>
    <w:rsid w:val="00A765C9"/>
    <w:rsid w:val="00A84C85"/>
    <w:rsid w:val="00A90399"/>
    <w:rsid w:val="00A972BB"/>
    <w:rsid w:val="00A97E52"/>
    <w:rsid w:val="00AA026D"/>
    <w:rsid w:val="00AA5EFA"/>
    <w:rsid w:val="00AB5226"/>
    <w:rsid w:val="00AC1438"/>
    <w:rsid w:val="00AC2159"/>
    <w:rsid w:val="00AC21BC"/>
    <w:rsid w:val="00AD2BB6"/>
    <w:rsid w:val="00AD42C5"/>
    <w:rsid w:val="00AE1C19"/>
    <w:rsid w:val="00AE39DE"/>
    <w:rsid w:val="00AF71FD"/>
    <w:rsid w:val="00B00D4B"/>
    <w:rsid w:val="00B0428B"/>
    <w:rsid w:val="00B233A8"/>
    <w:rsid w:val="00B45A43"/>
    <w:rsid w:val="00B46269"/>
    <w:rsid w:val="00B54CEE"/>
    <w:rsid w:val="00B70C33"/>
    <w:rsid w:val="00B90638"/>
    <w:rsid w:val="00B90BDB"/>
    <w:rsid w:val="00B9154A"/>
    <w:rsid w:val="00B93F59"/>
    <w:rsid w:val="00B95862"/>
    <w:rsid w:val="00BA5B86"/>
    <w:rsid w:val="00BB2312"/>
    <w:rsid w:val="00BB407C"/>
    <w:rsid w:val="00BB73F3"/>
    <w:rsid w:val="00BC0229"/>
    <w:rsid w:val="00BD38C3"/>
    <w:rsid w:val="00BD4BA2"/>
    <w:rsid w:val="00BD5F4F"/>
    <w:rsid w:val="00BD6143"/>
    <w:rsid w:val="00BE0920"/>
    <w:rsid w:val="00BE341A"/>
    <w:rsid w:val="00BE7307"/>
    <w:rsid w:val="00BE73D6"/>
    <w:rsid w:val="00BF2F2C"/>
    <w:rsid w:val="00C1755D"/>
    <w:rsid w:val="00C178FA"/>
    <w:rsid w:val="00C179AF"/>
    <w:rsid w:val="00C25DB5"/>
    <w:rsid w:val="00C336D9"/>
    <w:rsid w:val="00C45D2D"/>
    <w:rsid w:val="00C579BF"/>
    <w:rsid w:val="00C70A3C"/>
    <w:rsid w:val="00C72322"/>
    <w:rsid w:val="00C86FBA"/>
    <w:rsid w:val="00C87C06"/>
    <w:rsid w:val="00C9308F"/>
    <w:rsid w:val="00C95C55"/>
    <w:rsid w:val="00C9715C"/>
    <w:rsid w:val="00C97DAD"/>
    <w:rsid w:val="00CA5A68"/>
    <w:rsid w:val="00CA5CAE"/>
    <w:rsid w:val="00CA65E1"/>
    <w:rsid w:val="00CC4625"/>
    <w:rsid w:val="00CC5940"/>
    <w:rsid w:val="00CD7B13"/>
    <w:rsid w:val="00CE62F4"/>
    <w:rsid w:val="00CF1F49"/>
    <w:rsid w:val="00D03BF2"/>
    <w:rsid w:val="00D05CF6"/>
    <w:rsid w:val="00D208CE"/>
    <w:rsid w:val="00D24E3D"/>
    <w:rsid w:val="00D2654F"/>
    <w:rsid w:val="00D42458"/>
    <w:rsid w:val="00D579AC"/>
    <w:rsid w:val="00D60528"/>
    <w:rsid w:val="00D60E70"/>
    <w:rsid w:val="00D61411"/>
    <w:rsid w:val="00D70C13"/>
    <w:rsid w:val="00D70CA7"/>
    <w:rsid w:val="00D71D25"/>
    <w:rsid w:val="00D83DD2"/>
    <w:rsid w:val="00D84741"/>
    <w:rsid w:val="00DA0025"/>
    <w:rsid w:val="00DA1CD5"/>
    <w:rsid w:val="00DB2DE4"/>
    <w:rsid w:val="00DC01F2"/>
    <w:rsid w:val="00DC1E39"/>
    <w:rsid w:val="00DC24AF"/>
    <w:rsid w:val="00DC4EAB"/>
    <w:rsid w:val="00DC6210"/>
    <w:rsid w:val="00DE5E05"/>
    <w:rsid w:val="00DF37FC"/>
    <w:rsid w:val="00E025EF"/>
    <w:rsid w:val="00E0620C"/>
    <w:rsid w:val="00E13D30"/>
    <w:rsid w:val="00E13FAC"/>
    <w:rsid w:val="00E15678"/>
    <w:rsid w:val="00E339E6"/>
    <w:rsid w:val="00E35A2C"/>
    <w:rsid w:val="00E56020"/>
    <w:rsid w:val="00E62D97"/>
    <w:rsid w:val="00E66879"/>
    <w:rsid w:val="00E67A42"/>
    <w:rsid w:val="00E77836"/>
    <w:rsid w:val="00E807C4"/>
    <w:rsid w:val="00E84651"/>
    <w:rsid w:val="00E87063"/>
    <w:rsid w:val="00E93DE5"/>
    <w:rsid w:val="00E94EBD"/>
    <w:rsid w:val="00EA0EE4"/>
    <w:rsid w:val="00EA2A37"/>
    <w:rsid w:val="00EB08C7"/>
    <w:rsid w:val="00EB7D5D"/>
    <w:rsid w:val="00EC3368"/>
    <w:rsid w:val="00EC5E86"/>
    <w:rsid w:val="00ED7798"/>
    <w:rsid w:val="00ED7FF8"/>
    <w:rsid w:val="00F04904"/>
    <w:rsid w:val="00F05B87"/>
    <w:rsid w:val="00F15AC2"/>
    <w:rsid w:val="00F40D55"/>
    <w:rsid w:val="00F41B7A"/>
    <w:rsid w:val="00F46DD0"/>
    <w:rsid w:val="00F531F8"/>
    <w:rsid w:val="00F56B2E"/>
    <w:rsid w:val="00F616AB"/>
    <w:rsid w:val="00F732E3"/>
    <w:rsid w:val="00F76BE9"/>
    <w:rsid w:val="00F838A7"/>
    <w:rsid w:val="00F858F6"/>
    <w:rsid w:val="00F91424"/>
    <w:rsid w:val="00FA0AF9"/>
    <w:rsid w:val="00FA5FFE"/>
    <w:rsid w:val="00FA7707"/>
    <w:rsid w:val="00FB5202"/>
    <w:rsid w:val="00FB5351"/>
    <w:rsid w:val="00FB5E0B"/>
    <w:rsid w:val="00FB7E74"/>
    <w:rsid w:val="00FC0261"/>
    <w:rsid w:val="00FC084E"/>
    <w:rsid w:val="00FC3D43"/>
    <w:rsid w:val="00FC4F6D"/>
    <w:rsid w:val="00FC609B"/>
    <w:rsid w:val="00FD0F24"/>
    <w:rsid w:val="00FD47CC"/>
    <w:rsid w:val="00FD6029"/>
    <w:rsid w:val="00FD7281"/>
    <w:rsid w:val="00FE262D"/>
    <w:rsid w:val="00FE3160"/>
    <w:rsid w:val="00FE63B4"/>
    <w:rsid w:val="00FF1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43F258A-D037-41DA-8344-07E963AD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next w:val="BodyText"/>
    <w:qFormat/>
    <w:rsid w:val="002530E4"/>
    <w:rPr>
      <w:sz w:val="24"/>
    </w:rPr>
  </w:style>
  <w:style w:type="paragraph" w:styleId="Heading1">
    <w:name w:val="heading 1"/>
    <w:next w:val="BodyText"/>
    <w:link w:val="Heading1Char"/>
    <w:autoRedefine/>
    <w:qFormat/>
    <w:rsid w:val="00822204"/>
    <w:pPr>
      <w:keepNext/>
      <w:numPr>
        <w:numId w:val="3"/>
      </w:numPr>
      <w:tabs>
        <w:tab w:val="clear" w:pos="1440"/>
        <w:tab w:val="num" w:pos="720"/>
        <w:tab w:val="left" w:pos="2160"/>
        <w:tab w:val="left" w:pos="4230"/>
        <w:tab w:val="left" w:pos="6480"/>
      </w:tabs>
      <w:spacing w:before="240"/>
      <w:outlineLvl w:val="0"/>
    </w:pPr>
    <w:rPr>
      <w:rFonts w:ascii="Arial" w:hAnsi="Arial"/>
      <w:b/>
      <w:snapToGrid w:val="0"/>
      <w:color w:val="000000"/>
      <w:sz w:val="24"/>
    </w:rPr>
  </w:style>
  <w:style w:type="paragraph" w:styleId="Heading2">
    <w:name w:val="heading 2"/>
    <w:basedOn w:val="Heading1"/>
    <w:next w:val="BodyText"/>
    <w:autoRedefine/>
    <w:qFormat/>
    <w:rsid w:val="00AA026D"/>
    <w:pPr>
      <w:numPr>
        <w:ilvl w:val="1"/>
      </w:numPr>
      <w:tabs>
        <w:tab w:val="clear" w:pos="1440"/>
        <w:tab w:val="num" w:pos="720"/>
      </w:tabs>
      <w:spacing w:before="120" w:after="120"/>
      <w:outlineLvl w:val="1"/>
    </w:pPr>
  </w:style>
  <w:style w:type="paragraph" w:styleId="Heading3">
    <w:name w:val="heading 3"/>
    <w:basedOn w:val="Heading2"/>
    <w:next w:val="BodyText"/>
    <w:autoRedefine/>
    <w:qFormat/>
    <w:rsid w:val="002530E4"/>
    <w:pPr>
      <w:numPr>
        <w:ilvl w:val="2"/>
      </w:numPr>
      <w:tabs>
        <w:tab w:val="left" w:pos="1440"/>
      </w:tabs>
      <w:spacing w:before="60" w:after="60"/>
      <w:ind w:left="1440"/>
      <w:outlineLvl w:val="2"/>
    </w:pPr>
  </w:style>
  <w:style w:type="paragraph" w:styleId="Heading4">
    <w:name w:val="heading 4"/>
    <w:basedOn w:val="Normal"/>
    <w:next w:val="Normal"/>
    <w:autoRedefine/>
    <w:qFormat/>
    <w:rsid w:val="003721BE"/>
    <w:pPr>
      <w:keepNext/>
      <w:numPr>
        <w:ilvl w:val="3"/>
        <w:numId w:val="3"/>
      </w:numPr>
      <w:spacing w:before="60" w:after="60"/>
      <w:outlineLvl w:val="3"/>
    </w:pPr>
    <w:rPr>
      <w:rFonts w:ascii="Arial" w:hAnsi="Arial"/>
      <w:b/>
      <w:snapToGrid w:val="0"/>
      <w:color w:val="000000"/>
    </w:rPr>
  </w:style>
  <w:style w:type="paragraph" w:styleId="Heading5">
    <w:name w:val="heading 5"/>
    <w:basedOn w:val="Normal"/>
    <w:next w:val="Normal"/>
    <w:autoRedefine/>
    <w:qFormat/>
    <w:rsid w:val="003721BE"/>
    <w:pPr>
      <w:keepNext/>
      <w:numPr>
        <w:ilvl w:val="4"/>
        <w:numId w:val="3"/>
      </w:numPr>
      <w:spacing w:before="60" w:after="60"/>
      <w:outlineLvl w:val="4"/>
    </w:pPr>
    <w:rPr>
      <w:rFonts w:ascii="Arial" w:hAnsi="Arial"/>
      <w:b/>
    </w:rPr>
  </w:style>
  <w:style w:type="paragraph" w:styleId="Heading6">
    <w:name w:val="heading 6"/>
    <w:basedOn w:val="Normal"/>
    <w:next w:val="Normal"/>
    <w:autoRedefine/>
    <w:qFormat/>
    <w:rsid w:val="003721BE"/>
    <w:pPr>
      <w:keepNext/>
      <w:numPr>
        <w:ilvl w:val="5"/>
        <w:numId w:val="3"/>
      </w:numPr>
      <w:outlineLvl w:val="5"/>
    </w:pPr>
    <w:rPr>
      <w:rFonts w:ascii="Arial" w:hAnsi="Arial"/>
      <w:b/>
    </w:rPr>
  </w:style>
  <w:style w:type="paragraph" w:styleId="Heading7">
    <w:name w:val="heading 7"/>
    <w:basedOn w:val="Normal"/>
    <w:next w:val="Normal"/>
    <w:qFormat/>
    <w:rsid w:val="00B70C33"/>
    <w:pPr>
      <w:keepNext/>
      <w:numPr>
        <w:ilvl w:val="6"/>
        <w:numId w:val="3"/>
      </w:numPr>
      <w:tabs>
        <w:tab w:val="left" w:pos="426"/>
      </w:tabs>
      <w:spacing w:after="120"/>
      <w:ind w:right="567"/>
      <w:jc w:val="both"/>
      <w:outlineLvl w:val="6"/>
    </w:pPr>
    <w:rPr>
      <w:b/>
      <w:sz w:val="20"/>
    </w:rPr>
  </w:style>
  <w:style w:type="paragraph" w:styleId="Heading8">
    <w:name w:val="heading 8"/>
    <w:basedOn w:val="Normal"/>
    <w:next w:val="Normal"/>
    <w:qFormat/>
    <w:rsid w:val="00B70C33"/>
    <w:pPr>
      <w:keepNext/>
      <w:numPr>
        <w:ilvl w:val="7"/>
        <w:numId w:val="3"/>
      </w:numPr>
      <w:jc w:val="center"/>
      <w:outlineLvl w:val="7"/>
    </w:pPr>
    <w:rPr>
      <w:rFonts w:ascii="Arial" w:hAnsi="Arial"/>
      <w:b/>
      <w:snapToGrid w:val="0"/>
      <w:color w:val="000000"/>
    </w:rPr>
  </w:style>
  <w:style w:type="paragraph" w:styleId="Heading9">
    <w:name w:val="heading 9"/>
    <w:basedOn w:val="Normal"/>
    <w:next w:val="Normal"/>
    <w:qFormat/>
    <w:rsid w:val="00B70C33"/>
    <w:pPr>
      <w:keepNext/>
      <w:numPr>
        <w:ilvl w:val="8"/>
        <w:numId w:val="3"/>
      </w:numPr>
      <w:outlineLvl w:val="8"/>
    </w:pPr>
    <w:rPr>
      <w:rFonts w:ascii="Arial" w:hAnsi="Arial"/>
      <w:i/>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C55"/>
    <w:pPr>
      <w:tabs>
        <w:tab w:val="center" w:pos="4320"/>
        <w:tab w:val="right" w:pos="8640"/>
      </w:tabs>
    </w:pPr>
    <w:rPr>
      <w:rFonts w:ascii="Arial" w:hAnsi="Arial"/>
      <w:sz w:val="18"/>
    </w:rPr>
  </w:style>
  <w:style w:type="paragraph" w:styleId="Footer">
    <w:name w:val="footer"/>
    <w:basedOn w:val="Normal"/>
    <w:rsid w:val="00552440"/>
    <w:pPr>
      <w:tabs>
        <w:tab w:val="right" w:pos="9288"/>
      </w:tabs>
    </w:pPr>
    <w:rPr>
      <w:rFonts w:ascii="Arial" w:hAnsi="Arial"/>
      <w:sz w:val="16"/>
      <w:szCs w:val="16"/>
    </w:rPr>
  </w:style>
  <w:style w:type="paragraph" w:customStyle="1" w:styleId="Commentary">
    <w:name w:val="Commentary"/>
    <w:basedOn w:val="Normal"/>
    <w:pPr>
      <w:widowControl w:val="0"/>
      <w:tabs>
        <w:tab w:val="left" w:pos="900"/>
        <w:tab w:val="left" w:pos="5760"/>
        <w:tab w:val="left" w:pos="8640"/>
      </w:tabs>
      <w:suppressAutoHyphens/>
      <w:spacing w:before="60" w:after="120"/>
      <w:ind w:left="2160" w:right="1339"/>
      <w:jc w:val="both"/>
    </w:pPr>
    <w:rPr>
      <w:i/>
    </w:rPr>
  </w:style>
  <w:style w:type="paragraph" w:styleId="BodyText">
    <w:name w:val="Body Text"/>
    <w:link w:val="BodyTextChar"/>
    <w:autoRedefine/>
    <w:qFormat/>
    <w:rsid w:val="007A0758"/>
    <w:pPr>
      <w:tabs>
        <w:tab w:val="left" w:pos="0"/>
      </w:tabs>
      <w:spacing w:before="60" w:after="60"/>
      <w:ind w:left="720"/>
    </w:pPr>
    <w:rPr>
      <w:rFonts w:ascii="Arial" w:hAnsi="Arial"/>
      <w:snapToGrid w:val="0"/>
      <w:sz w:val="22"/>
    </w:rPr>
  </w:style>
  <w:style w:type="paragraph" w:styleId="ListBullet">
    <w:name w:val="List Bullet"/>
    <w:basedOn w:val="Normal"/>
    <w:rsid w:val="00552440"/>
    <w:pPr>
      <w:numPr>
        <w:numId w:val="2"/>
      </w:numPr>
      <w:tabs>
        <w:tab w:val="clear" w:pos="360"/>
        <w:tab w:val="num" w:pos="900"/>
      </w:tabs>
      <w:ind w:left="2160"/>
    </w:pPr>
    <w:rPr>
      <w:rFonts w:ascii="Arial" w:hAnsi="Arial"/>
      <w:snapToGrid w:val="0"/>
      <w:sz w:val="22"/>
      <w:szCs w:val="22"/>
    </w:rPr>
  </w:style>
  <w:style w:type="paragraph" w:customStyle="1" w:styleId="para">
    <w:name w:val="para"/>
    <w:basedOn w:val="Normal"/>
    <w:pPr>
      <w:spacing w:line="200" w:lineRule="exact"/>
      <w:jc w:val="both"/>
    </w:pPr>
    <w:rPr>
      <w:sz w:val="20"/>
    </w:rPr>
  </w:style>
  <w:style w:type="character" w:styleId="PageNumber">
    <w:name w:val="page number"/>
    <w:basedOn w:val="DefaultParagraphFont"/>
  </w:style>
  <w:style w:type="character" w:styleId="Hyperlink">
    <w:name w:val="Hyperlink"/>
    <w:rsid w:val="00152560"/>
    <w:rPr>
      <w:b/>
      <w:i/>
      <w:color w:val="000080"/>
    </w:rPr>
  </w:style>
  <w:style w:type="paragraph" w:customStyle="1" w:styleId="MeetingTableInputText">
    <w:name w:val="Meeting Table Input Text"/>
    <w:basedOn w:val="FormInputArea"/>
    <w:rsid w:val="00FB5E0B"/>
    <w:pPr>
      <w:ind w:left="0"/>
      <w:jc w:val="center"/>
    </w:pPr>
    <w:rPr>
      <w:iCs w:val="0"/>
    </w:rPr>
  </w:style>
  <w:style w:type="character" w:styleId="Emphasis">
    <w:name w:val="Emphasis"/>
    <w:basedOn w:val="DefaultParagraphFont"/>
    <w:qFormat/>
  </w:style>
  <w:style w:type="paragraph" w:styleId="Title">
    <w:name w:val="Title"/>
    <w:basedOn w:val="Normal"/>
    <w:autoRedefine/>
    <w:qFormat/>
    <w:rsid w:val="00072F6E"/>
    <w:pPr>
      <w:tabs>
        <w:tab w:val="right" w:pos="7920"/>
      </w:tabs>
      <w:spacing w:before="240" w:after="60"/>
      <w:ind w:left="1440"/>
      <w:outlineLvl w:val="0"/>
    </w:pPr>
    <w:rPr>
      <w:rFonts w:ascii="Arial" w:hAnsi="Arial"/>
      <w:b/>
      <w:kern w:val="28"/>
      <w:sz w:val="32"/>
    </w:rPr>
  </w:style>
  <w:style w:type="paragraph" w:styleId="List">
    <w:name w:val="List"/>
    <w:basedOn w:val="Normal"/>
    <w:rsid w:val="00072F6E"/>
    <w:pPr>
      <w:ind w:left="2088" w:hanging="288"/>
    </w:pPr>
    <w:rPr>
      <w:rFonts w:ascii="Arial" w:hAnsi="Arial"/>
      <w:sz w:val="20"/>
    </w:rPr>
  </w:style>
  <w:style w:type="paragraph" w:styleId="Caption">
    <w:name w:val="caption"/>
    <w:basedOn w:val="Normal"/>
    <w:next w:val="Normal"/>
    <w:qFormat/>
    <w:pPr>
      <w:spacing w:before="120" w:after="120"/>
    </w:pPr>
    <w:rPr>
      <w:b/>
    </w:rPr>
  </w:style>
  <w:style w:type="paragraph" w:styleId="ListBullet2">
    <w:name w:val="List Bullet 2"/>
    <w:basedOn w:val="Normal"/>
    <w:pPr>
      <w:tabs>
        <w:tab w:val="num" w:pos="1440"/>
      </w:tabs>
      <w:ind w:left="1440" w:hanging="360"/>
    </w:pPr>
    <w:rPr>
      <w:snapToGrid w:val="0"/>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ListContinue">
    <w:name w:val="List Continue"/>
    <w:basedOn w:val="Normal"/>
    <w:pPr>
      <w:spacing w:after="120"/>
      <w:ind w:left="360"/>
    </w:pPr>
    <w:rPr>
      <w:sz w:val="20"/>
    </w:rPr>
  </w:style>
  <w:style w:type="character" w:styleId="Strong">
    <w:name w:val="Strong"/>
    <w:basedOn w:val="DefaultParagraphFont"/>
    <w:qFormat/>
    <w:rsid w:val="007C29EB"/>
    <w:rPr>
      <w:b/>
      <w:bCs/>
    </w:rPr>
  </w:style>
  <w:style w:type="numbering" w:customStyle="1" w:styleId="AlphaListBody">
    <w:name w:val="Alpha List Body"/>
    <w:rsid w:val="00ED7798"/>
    <w:pPr>
      <w:numPr>
        <w:numId w:val="5"/>
      </w:numPr>
    </w:pPr>
  </w:style>
  <w:style w:type="paragraph" w:customStyle="1" w:styleId="PageHeader">
    <w:name w:val="Page Header"/>
    <w:basedOn w:val="Normal"/>
    <w:autoRedefine/>
    <w:rsid w:val="004816AD"/>
    <w:pPr>
      <w:tabs>
        <w:tab w:val="left" w:pos="2160"/>
        <w:tab w:val="left" w:pos="4230"/>
        <w:tab w:val="left" w:pos="7920"/>
      </w:tabs>
      <w:jc w:val="center"/>
    </w:pPr>
    <w:rPr>
      <w:rFonts w:ascii="Arial" w:hAnsi="Arial"/>
      <w:b/>
      <w:sz w:val="28"/>
      <w:szCs w:val="28"/>
    </w:rPr>
  </w:style>
  <w:style w:type="paragraph" w:customStyle="1" w:styleId="FormSections">
    <w:name w:val="Form Sections"/>
    <w:basedOn w:val="Title"/>
    <w:rsid w:val="00072F6E"/>
    <w:pPr>
      <w:tabs>
        <w:tab w:val="clear" w:pos="7920"/>
        <w:tab w:val="right" w:pos="9360"/>
      </w:tabs>
      <w:spacing w:before="200"/>
      <w:ind w:left="0"/>
    </w:pPr>
    <w:rPr>
      <w:sz w:val="24"/>
    </w:rPr>
  </w:style>
  <w:style w:type="paragraph" w:customStyle="1" w:styleId="FormInputArea">
    <w:name w:val="Form Input Area"/>
    <w:basedOn w:val="BodyText"/>
    <w:autoRedefine/>
    <w:rsid w:val="000A4C49"/>
    <w:rPr>
      <w:i/>
      <w:iCs/>
      <w:sz w:val="20"/>
    </w:rPr>
  </w:style>
  <w:style w:type="table" w:customStyle="1" w:styleId="MeetingTable">
    <w:name w:val="Meeting Table"/>
    <w:basedOn w:val="TableNormal"/>
    <w:rsid w:val="00072F6E"/>
    <w:rPr>
      <w:sz w:val="24"/>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style>
  <w:style w:type="character" w:customStyle="1" w:styleId="Heading1Char">
    <w:name w:val="Heading 1 Char"/>
    <w:basedOn w:val="DefaultParagraphFont"/>
    <w:link w:val="Heading1"/>
    <w:rsid w:val="00822204"/>
    <w:rPr>
      <w:rFonts w:ascii="Arial" w:hAnsi="Arial"/>
      <w:b/>
      <w:snapToGrid w:val="0"/>
      <w:color w:val="000000"/>
      <w:sz w:val="24"/>
    </w:rPr>
  </w:style>
  <w:style w:type="paragraph" w:customStyle="1" w:styleId="StyleHeading3NotBold">
    <w:name w:val="Style Heading 3 + Not Bold"/>
    <w:basedOn w:val="Heading3"/>
    <w:rsid w:val="00E84651"/>
    <w:rPr>
      <w:b w:val="0"/>
      <w:iCs/>
    </w:rPr>
  </w:style>
  <w:style w:type="paragraph" w:customStyle="1" w:styleId="StaffUseBoxText">
    <w:name w:val="Staff Use Box Text"/>
    <w:basedOn w:val="BodyText"/>
    <w:autoRedefine/>
    <w:rsid w:val="00E93DE5"/>
    <w:pPr>
      <w:tabs>
        <w:tab w:val="clear" w:pos="0"/>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before="100"/>
      <w:ind w:left="0"/>
    </w:pPr>
    <w:rPr>
      <w:rFonts w:cs="Arial"/>
      <w:sz w:val="20"/>
    </w:rPr>
  </w:style>
  <w:style w:type="character" w:styleId="PlaceholderText">
    <w:name w:val="Placeholder Text"/>
    <w:basedOn w:val="DefaultParagraphFont"/>
    <w:uiPriority w:val="99"/>
    <w:semiHidden/>
    <w:rsid w:val="000D7AAB"/>
    <w:rPr>
      <w:color w:val="808080"/>
    </w:rPr>
  </w:style>
  <w:style w:type="character" w:customStyle="1" w:styleId="BodyTextChar">
    <w:name w:val="Body Text Char"/>
    <w:basedOn w:val="DefaultParagraphFont"/>
    <w:link w:val="BodyText"/>
    <w:rsid w:val="007A0758"/>
    <w:rPr>
      <w:rFonts w:ascii="Arial" w:hAnsi="Arial"/>
      <w:snapToGrid w:val="0"/>
      <w:sz w:val="22"/>
    </w:rPr>
  </w:style>
  <w:style w:type="paragraph" w:styleId="DocumentMap">
    <w:name w:val="Document Map"/>
    <w:basedOn w:val="Normal"/>
    <w:link w:val="DocumentMapChar"/>
    <w:rsid w:val="009E7589"/>
    <w:pPr>
      <w:shd w:val="clear" w:color="auto" w:fill="000080"/>
    </w:pPr>
    <w:rPr>
      <w:rFonts w:ascii="Tahoma" w:hAnsi="Tahoma" w:cs="Tahoma"/>
    </w:rPr>
  </w:style>
  <w:style w:type="character" w:customStyle="1" w:styleId="DocumentMapChar">
    <w:name w:val="Document Map Char"/>
    <w:basedOn w:val="DefaultParagraphFont"/>
    <w:link w:val="DocumentMap"/>
    <w:rsid w:val="009E7589"/>
    <w:rPr>
      <w:rFonts w:ascii="Tahoma" w:hAnsi="Tahoma" w:cs="Tahoma"/>
      <w:sz w:val="24"/>
      <w:shd w:val="clear" w:color="auto" w:fill="000080"/>
    </w:rPr>
  </w:style>
  <w:style w:type="paragraph" w:styleId="BalloonText">
    <w:name w:val="Balloon Text"/>
    <w:basedOn w:val="Normal"/>
    <w:link w:val="BalloonTextChar"/>
    <w:rsid w:val="00BD4BA2"/>
    <w:rPr>
      <w:rFonts w:ascii="Tahoma" w:hAnsi="Tahoma" w:cs="Tahoma"/>
      <w:sz w:val="16"/>
      <w:szCs w:val="16"/>
    </w:rPr>
  </w:style>
  <w:style w:type="character" w:customStyle="1" w:styleId="BalloonTextChar">
    <w:name w:val="Balloon Text Char"/>
    <w:basedOn w:val="DefaultParagraphFont"/>
    <w:link w:val="BalloonText"/>
    <w:rsid w:val="00BD4BA2"/>
    <w:rPr>
      <w:rFonts w:ascii="Tahoma" w:hAnsi="Tahoma" w:cs="Tahoma"/>
      <w:sz w:val="16"/>
      <w:szCs w:val="16"/>
    </w:rPr>
  </w:style>
  <w:style w:type="paragraph" w:styleId="ListParagraph">
    <w:name w:val="List Paragraph"/>
    <w:basedOn w:val="Normal"/>
    <w:uiPriority w:val="34"/>
    <w:qFormat/>
    <w:rsid w:val="002A6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IA%20Resources\AEEC%20APIM%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F19E3-1934-4935-8F0B-84034BF0442D}">
  <ds:schemaRefs>
    <ds:schemaRef ds:uri="http://schemas.openxmlformats.org/officeDocument/2006/bibliography"/>
  </ds:schemaRefs>
</ds:datastoreItem>
</file>

<file path=customXml/itemProps2.xml><?xml version="1.0" encoding="utf-8"?>
<ds:datastoreItem xmlns:ds="http://schemas.openxmlformats.org/officeDocument/2006/customXml" ds:itemID="{38815B10-772F-4DED-ABA4-DE0C8C30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AEEC APIM Form</Template>
  <TotalTime>0</TotalTime>
  <Pages>6</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13-005</vt:lpstr>
    </vt:vector>
  </TitlesOfParts>
  <Company>ARINC Incorporated</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13-005</dc:title>
  <dc:subject>APIM Form</dc:subject>
  <dc:creator>pjp</dc:creator>
  <cp:lastModifiedBy>Paul J. Prisaznuk</cp:lastModifiedBy>
  <cp:revision>2</cp:revision>
  <cp:lastPrinted>2013-09-26T22:13:00Z</cp:lastPrinted>
  <dcterms:created xsi:type="dcterms:W3CDTF">2016-07-05T16:32:00Z</dcterms:created>
  <dcterms:modified xsi:type="dcterms:W3CDTF">2016-07-05T16:32:00Z</dcterms:modified>
  <cp:contentStatus>Template Revised June 7, 2012</cp:contentStatus>
</cp:coreProperties>
</file>